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284"/>
        <w:gridCol w:w="4676"/>
      </w:tblGrid>
      <w:tr>
        <w:tblPrEx/>
        <w:trPr>
          <w:trHeight w:val="4253" w:hRule="exact"/>
        </w:trPr>
        <w:tc>
          <w:tcPr>
            <w:tcW w:w="453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638175"/>
                      <wp:effectExtent l="0" t="0" r="0" b="952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0.2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>
              <w:rPr>
                <w:caps/>
                <w:sz w:val="28"/>
                <w:szCs w:val="28"/>
              </w:rPr>
              <w:t xml:space="preserve">Финансов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  <w:r>
              <w:rPr>
                <w:b/>
                <w:sz w:val="10"/>
              </w:rPr>
            </w:r>
            <w:r>
              <w:rPr>
                <w:b/>
                <w:sz w:val="10"/>
              </w:rPr>
            </w:r>
          </w:p>
          <w:p>
            <w:pPr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  <w:r>
              <w:rPr>
                <w:b/>
                <w:sz w:val="10"/>
              </w:rPr>
            </w:r>
            <w:r>
              <w:rPr>
                <w:b/>
                <w:sz w:val="10"/>
              </w:rPr>
            </w:r>
          </w:p>
          <w:p>
            <w:pPr>
              <w:pStyle w:val="854"/>
              <w:rPr>
                <w:sz w:val="36"/>
              </w:rPr>
            </w:pPr>
            <w:r>
              <w:rPr>
                <w:sz w:val="36"/>
              </w:rPr>
              <w:t xml:space="preserve">П Р И К А З</w:t>
            </w:r>
            <w:r>
              <w:rPr>
                <w:sz w:val="36"/>
              </w:rPr>
            </w:r>
            <w:r>
              <w:rPr>
                <w:sz w:val="36"/>
              </w:rPr>
            </w:r>
          </w:p>
          <w:p>
            <w:pPr>
              <w:jc w:val="center"/>
            </w:pPr>
            <w:r/>
            <w:r/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</w:rPr>
              <w:t xml:space="preserve">_______________ № ___________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u w:val="single"/>
              </w:rPr>
            </w:r>
          </w:p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г.Оренбург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6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171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93"/>
        </w:trPr>
        <w:tc>
          <w:tcPr>
            <w:tcW w:w="4538" w:type="dxa"/>
            <w:textDirection w:val="lrTb"/>
            <w:noWrap w:val="false"/>
          </w:tcPr>
          <w:p>
            <w:pPr>
              <w:tabs>
                <w:tab w:val="left" w:pos="1066" w:leader="none"/>
              </w:tabs>
              <w:rPr>
                <w:bCs/>
                <w:color w:val="000000"/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внесении изменений </w:t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bCs/>
                <w:color w:val="000000"/>
                <w:sz w:val="28"/>
                <w:szCs w:val="28"/>
              </w:rPr>
              <w:t xml:space="preserve">приказ министерства финансов Оренбургской области 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tabs>
                <w:tab w:val="left" w:pos="1066" w:leader="none"/>
              </w:tabs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от 10.10.2017 № 157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8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76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пунктом 6 статьи 23 Бюджетного кодекса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р и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а з ы в а ю</w:t>
      </w:r>
      <w:r>
        <w:rPr>
          <w:sz w:val="28"/>
          <w:szCs w:val="28"/>
        </w:rPr>
        <w:t xml:space="preserve">: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8"/>
        <w:jc w:val="both"/>
        <w:spacing w:line="276" w:lineRule="auto"/>
      </w:pPr>
      <w:r>
        <w:rPr>
          <w:sz w:val="28"/>
          <w:szCs w:val="28"/>
        </w:rPr>
        <w:t xml:space="preserve">1. </w:t>
      </w:r>
      <w:r>
        <w:rPr>
          <w:bCs/>
          <w:color w:val="000000"/>
          <w:sz w:val="28"/>
          <w:szCs w:val="28"/>
        </w:rPr>
        <w:t xml:space="preserve">Внести в </w:t>
      </w:r>
      <w:r>
        <w:rPr>
          <w:bCs/>
          <w:color w:val="000000"/>
          <w:sz w:val="28"/>
          <w:szCs w:val="28"/>
        </w:rPr>
        <w:t xml:space="preserve">перечень</w:t>
      </w:r>
      <w:r>
        <w:rPr>
          <w:bCs/>
          <w:color w:val="000000"/>
          <w:sz w:val="28"/>
          <w:szCs w:val="28"/>
        </w:rPr>
        <w:t xml:space="preserve"> кодов видов источников финансирования дефицитов бю</w:t>
      </w:r>
      <w:r>
        <w:rPr>
          <w:bCs/>
          <w:color w:val="000000"/>
          <w:sz w:val="28"/>
          <w:szCs w:val="28"/>
        </w:rPr>
        <w:t xml:space="preserve">джетов, главными администраторами которых являются органы государственной власти Оренбургской области, органы управления Территориального фонда обязательного медицинского страхования Оренбургской области и (или) находящиеся в их ведении казенные учреждения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утвержденные приказом министерства </w:t>
      </w:r>
      <w:r>
        <w:rPr>
          <w:bCs/>
          <w:color w:val="000000"/>
          <w:sz w:val="28"/>
          <w:szCs w:val="28"/>
        </w:rPr>
        <w:t xml:space="preserve">финансов Оренбургской области </w:t>
      </w:r>
      <w:r>
        <w:rPr>
          <w:bCs/>
          <w:color w:val="000000"/>
          <w:sz w:val="28"/>
          <w:szCs w:val="28"/>
        </w:rPr>
        <w:t xml:space="preserve">от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10.10.2017 № 157 </w:t>
      </w:r>
      <w:r>
        <w:rPr>
          <w:bCs/>
          <w:color w:val="000000"/>
          <w:sz w:val="28"/>
          <w:szCs w:val="28"/>
        </w:rPr>
        <w:t xml:space="preserve">(в редакции приказ</w:t>
      </w:r>
      <w:r>
        <w:rPr>
          <w:bCs/>
          <w:color w:val="000000"/>
          <w:sz w:val="28"/>
          <w:szCs w:val="28"/>
        </w:rPr>
        <w:t xml:space="preserve">ов</w:t>
      </w:r>
      <w:r>
        <w:rPr>
          <w:bCs/>
          <w:color w:val="000000"/>
          <w:sz w:val="28"/>
          <w:szCs w:val="28"/>
        </w:rPr>
        <w:t xml:space="preserve"> министерства финансов Оренбургской области от</w:t>
      </w:r>
      <w:r>
        <w:rPr>
          <w:bCs/>
          <w:color w:val="000000"/>
          <w:sz w:val="28"/>
          <w:szCs w:val="28"/>
        </w:rPr>
        <w:t xml:space="preserve"> 21.10.2021 №</w:t>
      </w:r>
      <w:r>
        <w:rPr>
          <w:bCs/>
          <w:color w:val="000000"/>
          <w:sz w:val="28"/>
          <w:szCs w:val="28"/>
        </w:rPr>
        <w:t xml:space="preserve"> 177, от 20.06.2</w:t>
      </w:r>
      <w:r>
        <w:rPr>
          <w:bCs/>
          <w:color w:val="000000"/>
          <w:sz w:val="28"/>
          <w:szCs w:val="28"/>
        </w:rPr>
        <w:t xml:space="preserve">022 № 107, от 14.12.2022 №</w:t>
      </w:r>
      <w:r>
        <w:rPr>
          <w:bCs/>
          <w:color w:val="000000"/>
          <w:sz w:val="28"/>
          <w:szCs w:val="28"/>
        </w:rPr>
        <w:t xml:space="preserve"> 237, </w:t>
      </w:r>
      <w:r>
        <w:rPr>
          <w:bCs/>
          <w:color w:val="000000"/>
          <w:sz w:val="28"/>
          <w:szCs w:val="28"/>
        </w:rPr>
        <w:t xml:space="preserve">от 12.07.2023 № 87, от 13.01.2025 № 2</w:t>
      </w:r>
      <w:r>
        <w:rPr>
          <w:bCs/>
          <w:color w:val="000000"/>
          <w:sz w:val="28"/>
          <w:szCs w:val="28"/>
        </w:rPr>
        <w:t xml:space="preserve">)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изменения</w:t>
      </w:r>
      <w:r>
        <w:t xml:space="preserve"> </w:t>
      </w:r>
      <w:r>
        <w:rPr>
          <w:bCs/>
          <w:color w:val="000000"/>
          <w:sz w:val="28"/>
          <w:szCs w:val="28"/>
        </w:rPr>
        <w:t xml:space="preserve">согласно приложению к настоящему приказу</w:t>
      </w:r>
      <w:r>
        <w:rPr>
          <w:bCs/>
          <w:color w:val="000000"/>
          <w:sz w:val="28"/>
          <w:szCs w:val="28"/>
        </w:rPr>
        <w:t xml:space="preserve">.</w:t>
      </w:r>
      <w:r>
        <w:rPr>
          <w:bCs/>
          <w:color w:val="000000"/>
          <w:sz w:val="28"/>
          <w:szCs w:val="28"/>
        </w:rPr>
      </w:r>
      <w:r/>
    </w:p>
    <w:p>
      <w:pPr>
        <w:ind w:firstLine="708"/>
        <w:jc w:val="both"/>
        <w:spacing w:line="276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риказ вступает в силу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его официального опубликования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  <w:t xml:space="preserve">     </w:t>
        <w:tab/>
        <w:tab/>
        <w:tab/>
        <w:t xml:space="preserve">Е</w:t>
      </w:r>
      <w:r>
        <w:rPr>
          <w:sz w:val="28"/>
          <w:szCs w:val="28"/>
        </w:rPr>
        <w:t xml:space="preserve">.В.</w:t>
      </w:r>
      <w:r>
        <w:rPr>
          <w:sz w:val="28"/>
          <w:szCs w:val="28"/>
        </w:rPr>
        <w:t xml:space="preserve">Сеньчев</w:t>
      </w: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министерства финансов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_</w:t>
      </w:r>
      <w:r>
        <w:rPr>
          <w:rFonts w:ascii="Times New Roman" w:hAnsi="Times New Roman" w:cs="Times New Roman"/>
          <w:sz w:val="28"/>
          <w:szCs w:val="28"/>
        </w:rPr>
        <w:t xml:space="preserve">__________________ № 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5812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rPr>
          <w:b w:val="0"/>
        </w:rPr>
      </w:pPr>
      <w:r/>
      <w:bookmarkStart w:id="1" w:name="P31"/>
      <w:r/>
      <w:bookmarkEnd w:id="1"/>
      <w:r>
        <w:rPr>
          <w:b w:val="0"/>
        </w:rPr>
      </w:r>
      <w:r>
        <w:rPr>
          <w:b w:val="0"/>
        </w:rPr>
      </w:r>
    </w:p>
    <w:p>
      <w:pPr>
        <w:pStyle w:val="8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Изменения, вносимые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кодов видов источников финансирования дефицитов бю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джетов, главными администраторами которых являются органы государственной власти Оренбургской области, органы управления Территориального фонда обязательного медицинского страхования Оренбургской области и (или) находящиеся в их ведении казенные учреждения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утвержденные приказом министерства финансов Оренбургской области от 10.10.2017 № 157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коду «000 01 03 00 00 00 0000 000»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Бюджетные кредиты из других бюджетов бюджетной системы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ополнить строками со следующими кодами </w:t>
      </w:r>
      <w:r>
        <w:rPr>
          <w:sz w:val="28"/>
          <w:szCs w:val="28"/>
        </w:rPr>
        <w:t xml:space="preserve">вида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их наименованиями: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796"/>
      </w:tblGrid>
      <w:tr>
        <w:tblPrEx/>
        <w:trPr>
          <w:tblHeader/>
        </w:trPr>
        <w:tc>
          <w:tcPr>
            <w:tcW w:w="16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вида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вида источников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05"/>
        </w:trPr>
        <w:tc>
          <w:tcPr>
            <w:tcW w:w="166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5900</w:t>
            </w:r>
            <w:r>
              <w:rPr>
                <w:sz w:val="28"/>
                <w:szCs w:val="28"/>
                <w:highlight w:val="none"/>
              </w:rPr>
              <w:t xml:space="preserve"> 710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Бюджетные кредиты, предоставленные на финансовое обеспечение реализации инфраструктурных проектов (мероприятий) за счет временно свободных средств единого счета федерального бюджета (казначейские инфраструктурные кредиты)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80"/>
        </w:trPr>
        <w:tc>
          <w:tcPr>
            <w:tcW w:w="166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5800 810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Бюджетные кредиты, предоставленные бюджетам субъектов Российской Федерации,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50"/>
        </w:trPr>
        <w:tc>
          <w:tcPr>
            <w:tcW w:w="1668" w:type="dxa"/>
            <w:textDirection w:val="lrTb"/>
            <w:noWrap w:val="false"/>
          </w:tcPr>
          <w:p>
            <w:r>
              <w:rPr>
                <w:sz w:val="28"/>
                <w:szCs w:val="28"/>
                <w:highlight w:val="none"/>
              </w:rPr>
              <w:t xml:space="preserve">5900</w:t>
            </w:r>
            <w:r>
              <w:rPr>
                <w:sz w:val="28"/>
                <w:szCs w:val="28"/>
                <w:highlight w:val="none"/>
              </w:rPr>
              <w:t xml:space="preserve"> 810</w:t>
            </w:r>
            <w:r/>
          </w:p>
        </w:tc>
        <w:tc>
          <w:tcPr>
            <w:tcW w:w="7796" w:type="dxa"/>
            <w:textDirection w:val="lrTb"/>
            <w:noWrap w:val="false"/>
          </w:tcPr>
          <w:p>
            <w:r>
              <w:rPr>
                <w:color w:val="000000"/>
                <w:sz w:val="28"/>
                <w:szCs w:val="28"/>
              </w:rPr>
              <w:t xml:space="preserve">Бюджетные кредиты, предоставленные на финансовое обеспечение реализации инфраструктурных проектов (мероприятий) за счет временно свободных средств единого счета федерального бюджета (казначейские инфраструктурные кредиты)</w:t>
            </w:r>
            <w:r/>
          </w:p>
        </w:tc>
      </w:tr>
    </w:tbl>
    <w:p>
      <w:pPr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7" w:h="16840" w:orient="portrait"/>
      <w:pgMar w:top="142" w:right="851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Calibri">
    <w:panose1 w:val="020F0502020204030204"/>
  </w:font>
  <w:font w:name="Century">
    <w:panose1 w:val="020606060506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56"/>
    <w:link w:val="851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basedOn w:val="856"/>
    <w:link w:val="852"/>
    <w:uiPriority w:val="9"/>
    <w:rPr>
      <w:rFonts w:ascii="Arial" w:hAnsi="Arial" w:eastAsia="Arial" w:cs="Arial"/>
      <w:sz w:val="34"/>
    </w:rPr>
  </w:style>
  <w:style w:type="character" w:styleId="684">
    <w:name w:val="Heading 3 Char"/>
    <w:basedOn w:val="856"/>
    <w:link w:val="853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basedOn w:val="856"/>
    <w:link w:val="85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6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88">
    <w:name w:val="Heading 6 Char"/>
    <w:basedOn w:val="856"/>
    <w:link w:val="855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0"/>
    <w:next w:val="850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6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0"/>
    <w:next w:val="850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6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0"/>
    <w:next w:val="850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6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0"/>
    <w:uiPriority w:val="34"/>
    <w:qFormat/>
    <w:pPr>
      <w:contextualSpacing/>
      <w:ind w:left="720"/>
    </w:pPr>
  </w:style>
  <w:style w:type="paragraph" w:styleId="696">
    <w:name w:val="Title"/>
    <w:basedOn w:val="850"/>
    <w:next w:val="850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6"/>
    <w:link w:val="696"/>
    <w:uiPriority w:val="10"/>
    <w:rPr>
      <w:sz w:val="48"/>
      <w:szCs w:val="48"/>
    </w:rPr>
  </w:style>
  <w:style w:type="paragraph" w:styleId="698">
    <w:name w:val="Subtitle"/>
    <w:basedOn w:val="850"/>
    <w:next w:val="850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6"/>
    <w:link w:val="698"/>
    <w:uiPriority w:val="11"/>
    <w:rPr>
      <w:sz w:val="24"/>
      <w:szCs w:val="24"/>
    </w:rPr>
  </w:style>
  <w:style w:type="paragraph" w:styleId="700">
    <w:name w:val="Quote"/>
    <w:basedOn w:val="850"/>
    <w:next w:val="850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0"/>
    <w:next w:val="850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6"/>
    <w:link w:val="859"/>
    <w:uiPriority w:val="99"/>
  </w:style>
  <w:style w:type="character" w:styleId="705">
    <w:name w:val="Footer Char"/>
    <w:basedOn w:val="856"/>
    <w:link w:val="860"/>
    <w:uiPriority w:val="99"/>
  </w:style>
  <w:style w:type="paragraph" w:styleId="706">
    <w:name w:val="Caption"/>
    <w:basedOn w:val="850"/>
    <w:next w:val="850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6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7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1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6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6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paragraph" w:styleId="851">
    <w:name w:val="Heading 1"/>
    <w:basedOn w:val="850"/>
    <w:next w:val="850"/>
    <w:qFormat/>
    <w:pPr>
      <w:ind w:right="-72" w:hanging="68"/>
      <w:jc w:val="center"/>
      <w:keepNext/>
      <w:outlineLvl w:val="0"/>
    </w:pPr>
    <w:rPr>
      <w:b/>
      <w:sz w:val="24"/>
    </w:rPr>
  </w:style>
  <w:style w:type="paragraph" w:styleId="852">
    <w:name w:val="Heading 2"/>
    <w:basedOn w:val="850"/>
    <w:next w:val="850"/>
    <w:qFormat/>
    <w:pPr>
      <w:jc w:val="center"/>
      <w:keepNext/>
      <w:outlineLvl w:val="1"/>
    </w:pPr>
    <w:rPr>
      <w:b/>
      <w:caps/>
      <w:sz w:val="24"/>
    </w:rPr>
  </w:style>
  <w:style w:type="paragraph" w:styleId="853">
    <w:name w:val="Heading 3"/>
    <w:basedOn w:val="850"/>
    <w:next w:val="850"/>
    <w:qFormat/>
    <w:pPr>
      <w:jc w:val="center"/>
      <w:keepNext/>
      <w:outlineLvl w:val="2"/>
    </w:pPr>
    <w:rPr>
      <w:rFonts w:ascii="Century" w:hAnsi="Century"/>
      <w:b/>
      <w:caps/>
      <w:sz w:val="30"/>
    </w:rPr>
  </w:style>
  <w:style w:type="paragraph" w:styleId="854">
    <w:name w:val="Heading 4"/>
    <w:basedOn w:val="850"/>
    <w:next w:val="850"/>
    <w:qFormat/>
    <w:pPr>
      <w:jc w:val="center"/>
      <w:keepNext/>
      <w:outlineLvl w:val="3"/>
    </w:pPr>
    <w:rPr>
      <w:b/>
      <w:sz w:val="28"/>
    </w:rPr>
  </w:style>
  <w:style w:type="paragraph" w:styleId="855">
    <w:name w:val="Heading 6"/>
    <w:basedOn w:val="850"/>
    <w:next w:val="850"/>
    <w:link w:val="872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Header"/>
    <w:basedOn w:val="850"/>
    <w:link w:val="871"/>
    <w:uiPriority w:val="99"/>
    <w:pPr>
      <w:tabs>
        <w:tab w:val="center" w:pos="4153" w:leader="none"/>
        <w:tab w:val="right" w:pos="8306" w:leader="none"/>
      </w:tabs>
    </w:pPr>
  </w:style>
  <w:style w:type="paragraph" w:styleId="860">
    <w:name w:val="Footer"/>
    <w:basedOn w:val="850"/>
    <w:pPr>
      <w:tabs>
        <w:tab w:val="center" w:pos="4153" w:leader="none"/>
        <w:tab w:val="right" w:pos="8306" w:leader="none"/>
      </w:tabs>
    </w:pPr>
  </w:style>
  <w:style w:type="paragraph" w:styleId="861">
    <w:name w:val="Body Text Indent"/>
    <w:basedOn w:val="850"/>
    <w:pPr>
      <w:ind w:firstLine="700"/>
      <w:jc w:val="both"/>
    </w:pPr>
    <w:rPr>
      <w:sz w:val="28"/>
      <w:szCs w:val="24"/>
    </w:rPr>
  </w:style>
  <w:style w:type="paragraph" w:styleId="862">
    <w:name w:val="Body Text"/>
    <w:basedOn w:val="850"/>
    <w:link w:val="869"/>
    <w:pPr>
      <w:jc w:val="center"/>
    </w:pPr>
    <w:rPr>
      <w:b/>
      <w:sz w:val="26"/>
    </w:rPr>
  </w:style>
  <w:style w:type="character" w:styleId="863">
    <w:name w:val="Hyperlink"/>
    <w:rPr>
      <w:color w:val="0000ff"/>
      <w:u w:val="single"/>
    </w:rPr>
  </w:style>
  <w:style w:type="character" w:styleId="864">
    <w:name w:val="FollowedHyperlink"/>
    <w:rPr>
      <w:color w:val="800080"/>
      <w:u w:val="single"/>
    </w:rPr>
  </w:style>
  <w:style w:type="paragraph" w:styleId="865">
    <w:name w:val="Balloon Text"/>
    <w:basedOn w:val="850"/>
    <w:semiHidden/>
    <w:rPr>
      <w:rFonts w:ascii="Tahoma" w:hAnsi="Tahoma" w:cs="Tahoma"/>
      <w:sz w:val="16"/>
      <w:szCs w:val="16"/>
    </w:rPr>
  </w:style>
  <w:style w:type="paragraph" w:styleId="866" w:customStyle="1">
    <w:name w:val="ConsPlusTitle"/>
    <w:pPr>
      <w:widowControl w:val="off"/>
    </w:pPr>
    <w:rPr>
      <w:b/>
      <w:bCs/>
      <w:sz w:val="28"/>
      <w:szCs w:val="28"/>
    </w:rPr>
  </w:style>
  <w:style w:type="paragraph" w:styleId="867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868" w:customStyle="1">
    <w:name w:val="ConsPlusCell"/>
    <w:pPr>
      <w:widowControl w:val="off"/>
    </w:pPr>
    <w:rPr>
      <w:rFonts w:ascii="Arial" w:hAnsi="Arial" w:cs="Arial"/>
    </w:rPr>
  </w:style>
  <w:style w:type="character" w:styleId="869" w:customStyle="1">
    <w:name w:val="Основной текст Знак"/>
    <w:link w:val="862"/>
    <w:rPr>
      <w:b/>
      <w:sz w:val="26"/>
    </w:rPr>
  </w:style>
  <w:style w:type="paragraph" w:styleId="870" w:customStyle="1">
    <w:name w:val="ConsPlusNormal"/>
    <w:rPr>
      <w:rFonts w:ascii="Arial" w:hAnsi="Arial" w:eastAsia="Calibri" w:cs="Arial"/>
      <w:lang w:eastAsia="en-US"/>
    </w:rPr>
  </w:style>
  <w:style w:type="character" w:styleId="871" w:customStyle="1">
    <w:name w:val="Верхний колонтитул Знак"/>
    <w:basedOn w:val="856"/>
    <w:link w:val="859"/>
    <w:uiPriority w:val="99"/>
  </w:style>
  <w:style w:type="character" w:styleId="872" w:customStyle="1">
    <w:name w:val="Заголовок 6 Знак"/>
    <w:link w:val="855"/>
    <w:rPr>
      <w:rFonts w:ascii="Calibri" w:hAnsi="Calibri" w:eastAsia="Times New Roman" w:cs="Times New Roman"/>
      <w:b/>
      <w:bCs/>
      <w:sz w:val="22"/>
      <w:szCs w:val="22"/>
    </w:rPr>
  </w:style>
  <w:style w:type="paragraph" w:styleId="873" w:customStyle="1">
    <w:name w:val="Прижатый влево"/>
    <w:basedOn w:val="850"/>
    <w:next w:val="850"/>
    <w:uiPriority w:val="99"/>
    <w:rPr>
      <w:rFonts w:ascii="Arial" w:hAnsi="Arial" w:cs="Arial"/>
      <w:sz w:val="24"/>
      <w:szCs w:val="24"/>
    </w:rPr>
  </w:style>
  <w:style w:type="character" w:styleId="874" w:customStyle="1">
    <w:name w:val="Гипертекстовая ссылка"/>
    <w:uiPriority w:val="99"/>
    <w:rPr>
      <w:color w:val="106bbe"/>
    </w:rPr>
  </w:style>
  <w:style w:type="character" w:styleId="875" w:customStyle="1">
    <w:name w:val="Цветовое выделение для Текст"/>
    <w:uiPriority w:val="99"/>
  </w:style>
  <w:style w:type="paragraph" w:styleId="87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table" w:styleId="877">
    <w:name w:val="Table Grid"/>
    <w:basedOn w:val="85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43858-E8B6-4F5D-8400-0709C5D9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областная администрация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Сираева Айгуль Кимовна</dc:creator>
  <cp:keywords/>
  <cp:lastModifiedBy>Кикимова</cp:lastModifiedBy>
  <cp:revision>11</cp:revision>
  <dcterms:created xsi:type="dcterms:W3CDTF">2022-11-29T13:50:00Z</dcterms:created>
  <dcterms:modified xsi:type="dcterms:W3CDTF">2025-10-23T10:28:29Z</dcterms:modified>
</cp:coreProperties>
</file>