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38" w:rsidRPr="002D7F38" w:rsidRDefault="002D7F38" w:rsidP="002D7F38">
      <w:pPr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color w:val="auto"/>
        </w:rPr>
      </w:pPr>
      <w:r w:rsidRPr="002D7F38">
        <w:rPr>
          <w:noProof/>
          <w:color w:val="auto"/>
        </w:rPr>
        <w:drawing>
          <wp:inline distT="0" distB="0" distL="0" distR="0">
            <wp:extent cx="524510" cy="63627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38" w:rsidRPr="002D7F38" w:rsidRDefault="002D7F38" w:rsidP="002D7F38">
      <w:pPr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color w:val="auto"/>
          <w:sz w:val="10"/>
          <w:szCs w:val="10"/>
        </w:rPr>
      </w:pPr>
    </w:p>
    <w:p w:rsidR="002D7F38" w:rsidRPr="002D7F38" w:rsidRDefault="002D7F38" w:rsidP="002D7F38">
      <w:pPr>
        <w:keepNext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3"/>
        <w:rPr>
          <w:b/>
          <w:bCs/>
          <w:color w:val="auto"/>
          <w:sz w:val="32"/>
          <w:szCs w:val="32"/>
        </w:rPr>
      </w:pPr>
      <w:r w:rsidRPr="002D7F38">
        <w:rPr>
          <w:b/>
          <w:bCs/>
          <w:color w:val="auto"/>
          <w:sz w:val="32"/>
          <w:szCs w:val="32"/>
        </w:rPr>
        <w:t>ПРАВИТЕЛЬСТВО ОРЕНБУРГСКОЙ ОБЛАСТИ</w:t>
      </w:r>
    </w:p>
    <w:p w:rsidR="002D7F38" w:rsidRPr="002D7F38" w:rsidRDefault="002D7F38" w:rsidP="002D7F38">
      <w:pPr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color w:val="auto"/>
          <w:sz w:val="6"/>
          <w:szCs w:val="6"/>
        </w:rPr>
      </w:pPr>
    </w:p>
    <w:p w:rsidR="002D7F38" w:rsidRPr="002D7F38" w:rsidRDefault="002D7F38" w:rsidP="002D7F38">
      <w:pPr>
        <w:keepNext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2"/>
        <w:rPr>
          <w:b/>
          <w:bCs/>
          <w:color w:val="auto"/>
          <w:sz w:val="36"/>
          <w:szCs w:val="36"/>
        </w:rPr>
      </w:pPr>
      <w:r w:rsidRPr="002D7F38">
        <w:rPr>
          <w:b/>
          <w:bCs/>
          <w:color w:val="auto"/>
          <w:sz w:val="36"/>
          <w:szCs w:val="36"/>
        </w:rPr>
        <w:t>П О С Т А Н О В Л Е Н И Е</w:t>
      </w:r>
    </w:p>
    <w:p w:rsidR="002D7F38" w:rsidRPr="002D7F38" w:rsidRDefault="002D7F38" w:rsidP="002D7F38">
      <w:pPr>
        <w:pBdr>
          <w:bottom w:val="single" w:sz="18" w:space="1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auto"/>
          <w:sz w:val="6"/>
          <w:szCs w:val="6"/>
        </w:rPr>
      </w:pPr>
    </w:p>
    <w:p w:rsidR="002D7F38" w:rsidRPr="002D7F38" w:rsidRDefault="002D7F38" w:rsidP="002D7F38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2D7F38" w:rsidRPr="002D7F38" w:rsidRDefault="002D7F38" w:rsidP="002D7F38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2D7F38" w:rsidRPr="002D7F38" w:rsidRDefault="002D7F38" w:rsidP="002D7F38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2D7F38" w:rsidRPr="002D7F38" w:rsidRDefault="002D7F38" w:rsidP="002D7F38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 xml:space="preserve">27.04.2024     </w:t>
      </w:r>
      <w:r>
        <w:rPr>
          <w:color w:val="auto"/>
          <w:sz w:val="24"/>
          <w:szCs w:val="24"/>
        </w:rPr>
        <w:t xml:space="preserve">                                       </w:t>
      </w:r>
      <w:r w:rsidRPr="002D7F38">
        <w:rPr>
          <w:color w:val="auto"/>
          <w:sz w:val="24"/>
          <w:szCs w:val="24"/>
        </w:rPr>
        <w:t xml:space="preserve"> </w:t>
      </w:r>
      <w:r w:rsidRPr="002D7F38">
        <w:rPr>
          <w:color w:val="auto"/>
          <w:sz w:val="26"/>
          <w:szCs w:val="26"/>
        </w:rPr>
        <w:t>г.Оренбург</w:t>
      </w:r>
      <w:r w:rsidRPr="002D7F38">
        <w:rPr>
          <w:color w:val="auto"/>
          <w:sz w:val="28"/>
          <w:szCs w:val="28"/>
        </w:rPr>
        <w:t xml:space="preserve">                       </w:t>
      </w:r>
      <w:r w:rsidRPr="002D7F38">
        <w:rPr>
          <w:color w:val="auto"/>
          <w:sz w:val="28"/>
          <w:szCs w:val="28"/>
        </w:rPr>
        <w:tab/>
        <w:t xml:space="preserve">     № </w:t>
      </w:r>
      <w:r>
        <w:rPr>
          <w:color w:val="auto"/>
          <w:sz w:val="28"/>
          <w:szCs w:val="28"/>
          <w:u w:val="single"/>
        </w:rPr>
        <w:t xml:space="preserve"> 396-пп</w:t>
      </w:r>
    </w:p>
    <w:p w:rsidR="00710644" w:rsidRDefault="00710644" w:rsidP="002D7F38">
      <w:pPr>
        <w:widowControl/>
        <w:tabs>
          <w:tab w:val="left" w:pos="-426"/>
        </w:tabs>
        <w:ind w:right="-58"/>
        <w:rPr>
          <w:color w:val="auto"/>
          <w:sz w:val="26"/>
          <w:szCs w:val="26"/>
        </w:rPr>
      </w:pPr>
    </w:p>
    <w:p w:rsidR="002D7F38" w:rsidRDefault="002D7F38" w:rsidP="002D7F38">
      <w:pPr>
        <w:widowControl/>
        <w:tabs>
          <w:tab w:val="left" w:pos="-426"/>
        </w:tabs>
        <w:ind w:right="-58"/>
        <w:rPr>
          <w:sz w:val="28"/>
        </w:rPr>
      </w:pP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  <w:r w:rsidRPr="00710644">
        <w:rPr>
          <w:sz w:val="28"/>
        </w:rPr>
        <w:t xml:space="preserve">Об утверждении отчета об исполнении </w:t>
      </w: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  <w:r w:rsidRPr="00710644">
        <w:rPr>
          <w:sz w:val="28"/>
        </w:rPr>
        <w:t xml:space="preserve">областного бюджета </w:t>
      </w:r>
      <w:r w:rsidR="00B75D74" w:rsidRPr="00B75D74">
        <w:rPr>
          <w:sz w:val="28"/>
        </w:rPr>
        <w:t>за I квартал 2024 года</w:t>
      </w: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</w:p>
    <w:p w:rsidR="00710644" w:rsidRPr="00D12EF6" w:rsidRDefault="00710644" w:rsidP="00710644">
      <w:pPr>
        <w:widowControl/>
        <w:tabs>
          <w:tab w:val="left" w:pos="-426"/>
        </w:tabs>
        <w:ind w:right="-58"/>
        <w:jc w:val="center"/>
      </w:pPr>
    </w:p>
    <w:p w:rsidR="008D0CD6" w:rsidRDefault="00710644" w:rsidP="008D0CD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4 статьи 66 Закона Оренбургской </w:t>
      </w:r>
      <w:r>
        <w:rPr>
          <w:sz w:val="28"/>
        </w:rPr>
        <w:br/>
        <w:t xml:space="preserve">области от 26 декабря 2013 года № 2093/592-V-ОЗ «О бюджетном </w:t>
      </w:r>
      <w:r>
        <w:rPr>
          <w:sz w:val="28"/>
        </w:rPr>
        <w:br/>
        <w:t>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Правительство Оренбургской об</w:t>
      </w:r>
      <w:r w:rsidR="008D0CD6">
        <w:rPr>
          <w:sz w:val="28"/>
        </w:rPr>
        <w:t xml:space="preserve">ласти </w:t>
      </w:r>
      <w:r w:rsidR="008D0CD6">
        <w:rPr>
          <w:sz w:val="28"/>
        </w:rPr>
        <w:br/>
        <w:t>п о с т а н о в л я е т:</w:t>
      </w:r>
    </w:p>
    <w:p w:rsidR="00710644" w:rsidRDefault="00710644" w:rsidP="008D0CD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DC534A">
        <w:rPr>
          <w:sz w:val="28"/>
        </w:rPr>
        <w:t xml:space="preserve">Утвердить отчет об исполнении областного бюджета </w:t>
      </w:r>
      <w:r w:rsidR="00B75D74" w:rsidRPr="00B75D74">
        <w:rPr>
          <w:sz w:val="28"/>
        </w:rPr>
        <w:t xml:space="preserve">за I квартал 2024 года </w:t>
      </w:r>
      <w:r w:rsidRPr="00DC534A">
        <w:rPr>
          <w:sz w:val="28"/>
        </w:rPr>
        <w:t xml:space="preserve">по доходам в сумме </w:t>
      </w:r>
      <w:r w:rsidR="00007689">
        <w:rPr>
          <w:sz w:val="28"/>
        </w:rPr>
        <w:t>30 008 666 </w:t>
      </w:r>
      <w:r w:rsidR="00007689" w:rsidRPr="00007689">
        <w:rPr>
          <w:sz w:val="28"/>
        </w:rPr>
        <w:t xml:space="preserve">510,46 </w:t>
      </w:r>
      <w:r w:rsidRPr="00DC534A">
        <w:rPr>
          <w:sz w:val="28"/>
        </w:rPr>
        <w:t xml:space="preserve">рубля, по расходам в сумме </w:t>
      </w:r>
      <w:r w:rsidR="008D0CD6">
        <w:rPr>
          <w:sz w:val="28"/>
        </w:rPr>
        <w:t>30 165 </w:t>
      </w:r>
      <w:r w:rsidR="008D0CD6" w:rsidRPr="008D0CD6">
        <w:rPr>
          <w:sz w:val="28"/>
        </w:rPr>
        <w:t>130</w:t>
      </w:r>
      <w:r w:rsidR="008D0CD6">
        <w:rPr>
          <w:sz w:val="28"/>
        </w:rPr>
        <w:t> </w:t>
      </w:r>
      <w:r w:rsidR="008D0CD6" w:rsidRPr="008D0CD6">
        <w:rPr>
          <w:sz w:val="28"/>
        </w:rPr>
        <w:t xml:space="preserve">070,72 </w:t>
      </w:r>
      <w:r w:rsidRPr="00A91D86">
        <w:rPr>
          <w:sz w:val="28"/>
        </w:rPr>
        <w:t>р</w:t>
      </w:r>
      <w:r>
        <w:rPr>
          <w:sz w:val="28"/>
        </w:rPr>
        <w:t>убл</w:t>
      </w:r>
      <w:r w:rsidR="00C15139">
        <w:rPr>
          <w:sz w:val="28"/>
        </w:rPr>
        <w:t>я</w:t>
      </w:r>
      <w:r w:rsidRPr="00DC534A">
        <w:rPr>
          <w:sz w:val="28"/>
        </w:rPr>
        <w:t xml:space="preserve">, с превышением </w:t>
      </w:r>
      <w:r w:rsidR="00007689">
        <w:rPr>
          <w:sz w:val="28"/>
        </w:rPr>
        <w:t>расходов над доходами</w:t>
      </w:r>
      <w:r>
        <w:rPr>
          <w:sz w:val="28"/>
        </w:rPr>
        <w:t xml:space="preserve"> в сумме </w:t>
      </w:r>
      <w:r w:rsidR="008D0CD6">
        <w:rPr>
          <w:sz w:val="28"/>
          <w:szCs w:val="28"/>
        </w:rPr>
        <w:t>156 463 </w:t>
      </w:r>
      <w:r w:rsidR="008D0CD6" w:rsidRPr="008D0CD6">
        <w:rPr>
          <w:sz w:val="28"/>
          <w:szCs w:val="28"/>
        </w:rPr>
        <w:t xml:space="preserve">560,26 </w:t>
      </w:r>
      <w:r w:rsidRPr="00DC534A">
        <w:rPr>
          <w:sz w:val="28"/>
        </w:rPr>
        <w:t>рубля с показателями по: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доходам областного бюджета </w:t>
      </w:r>
      <w:r w:rsidR="00B75D74" w:rsidRPr="00B75D74">
        <w:rPr>
          <w:sz w:val="28"/>
        </w:rPr>
        <w:t xml:space="preserve">за I квартал 2024 года </w:t>
      </w:r>
      <w:r>
        <w:rPr>
          <w:sz w:val="28"/>
        </w:rPr>
        <w:t>согласно приложению № 1;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расходам областного бюджета </w:t>
      </w:r>
      <w:r w:rsidR="00B75D74" w:rsidRPr="00B75D74">
        <w:rPr>
          <w:sz w:val="28"/>
        </w:rPr>
        <w:t xml:space="preserve">за I квартал 2024 года </w:t>
      </w:r>
      <w:r>
        <w:rPr>
          <w:sz w:val="28"/>
        </w:rPr>
        <w:t>согласно приложению № 2;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источникам финансирования дефицита областного бюджета </w:t>
      </w:r>
      <w:r w:rsidRPr="00B139B2">
        <w:rPr>
          <w:sz w:val="28"/>
        </w:rPr>
        <w:t xml:space="preserve">за </w:t>
      </w:r>
      <w:r w:rsidR="00E54AF3">
        <w:rPr>
          <w:sz w:val="28"/>
        </w:rPr>
        <w:br/>
      </w:r>
      <w:r w:rsidR="00B75D74" w:rsidRPr="00B75D74">
        <w:rPr>
          <w:sz w:val="28"/>
        </w:rPr>
        <w:t xml:space="preserve">I квартал 2024 года </w:t>
      </w:r>
      <w:r>
        <w:rPr>
          <w:sz w:val="28"/>
        </w:rPr>
        <w:t>согласно приложению № 3.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2. Министерству финансов Оренбургской области направить отчет об исполнении областного бюджета </w:t>
      </w:r>
      <w:r w:rsidR="00B75D74" w:rsidRPr="00B75D74">
        <w:rPr>
          <w:sz w:val="28"/>
        </w:rPr>
        <w:t xml:space="preserve">за I квартал 2024 года </w:t>
      </w:r>
      <w:r>
        <w:rPr>
          <w:sz w:val="28"/>
        </w:rPr>
        <w:t>в Законодательное Собрание Оренбургской области и Счетную палату Оренбургской области.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подписания.</w:t>
      </w: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Pr="00BF4650" w:rsidRDefault="00710644" w:rsidP="00710644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Губернатор – </w:t>
      </w:r>
    </w:p>
    <w:p w:rsidR="00710644" w:rsidRPr="00BF4650" w:rsidRDefault="00710644" w:rsidP="00710644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председатель Правительства                                                                  Д.В.Паслер </w:t>
      </w:r>
    </w:p>
    <w:p w:rsidR="00710644" w:rsidRDefault="00710644">
      <w:pPr>
        <w:ind w:left="10206"/>
        <w:rPr>
          <w:sz w:val="28"/>
        </w:rPr>
        <w:sectPr w:rsidR="00710644" w:rsidSect="00710644">
          <w:headerReference w:type="default" r:id="rId7"/>
          <w:pgSz w:w="11906" w:h="16838"/>
          <w:pgMar w:top="1134" w:right="850" w:bottom="1134" w:left="1701" w:header="709" w:footer="709" w:gutter="0"/>
          <w:pgNumType w:start="2"/>
          <w:cols w:space="1701"/>
          <w:titlePg/>
          <w:docGrid w:linePitch="360"/>
        </w:sectPr>
      </w:pPr>
    </w:p>
    <w:p w:rsidR="00F52362" w:rsidRDefault="00710453">
      <w:pPr>
        <w:ind w:left="10206"/>
      </w:pPr>
      <w:r>
        <w:rPr>
          <w:sz w:val="28"/>
        </w:rPr>
        <w:lastRenderedPageBreak/>
        <w:t>Приложение № 1</w:t>
      </w:r>
    </w:p>
    <w:p w:rsidR="00A21BF8" w:rsidRDefault="00710453" w:rsidP="00A21BF8">
      <w:pPr>
        <w:ind w:left="10206"/>
      </w:pPr>
      <w:r>
        <w:rPr>
          <w:sz w:val="28"/>
        </w:rPr>
        <w:t>к постановлению Правительства Оренбургской области</w:t>
      </w:r>
    </w:p>
    <w:p w:rsidR="00F52362" w:rsidRPr="002D7F38" w:rsidRDefault="00710453" w:rsidP="00A21BF8">
      <w:pPr>
        <w:ind w:left="10206"/>
        <w:rPr>
          <w:u w:val="single"/>
        </w:rPr>
      </w:pPr>
      <w:r>
        <w:rPr>
          <w:sz w:val="28"/>
        </w:rPr>
        <w:t xml:space="preserve">от </w:t>
      </w:r>
      <w:r w:rsidR="002D7F38">
        <w:rPr>
          <w:sz w:val="28"/>
          <w:u w:val="single"/>
        </w:rPr>
        <w:t xml:space="preserve">   27.04.2024 </w:t>
      </w:r>
      <w:r w:rsidR="00710644">
        <w:rPr>
          <w:sz w:val="28"/>
        </w:rPr>
        <w:t xml:space="preserve"> </w:t>
      </w:r>
      <w:r>
        <w:rPr>
          <w:sz w:val="28"/>
        </w:rPr>
        <w:t xml:space="preserve">№ </w:t>
      </w:r>
      <w:r w:rsidR="00B5180D">
        <w:rPr>
          <w:sz w:val="28"/>
          <w:u w:val="single"/>
        </w:rPr>
        <w:t xml:space="preserve"> 396-пп</w:t>
      </w:r>
    </w:p>
    <w:p w:rsidR="00F52362" w:rsidRDefault="00F52362">
      <w:pPr>
        <w:ind w:left="10915"/>
        <w:rPr>
          <w:sz w:val="28"/>
        </w:rPr>
      </w:pPr>
    </w:p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 xml:space="preserve">Доходы областного бюджета </w:t>
      </w:r>
      <w:r w:rsidR="00D71067" w:rsidRPr="00D71067">
        <w:rPr>
          <w:sz w:val="28"/>
        </w:rPr>
        <w:t xml:space="preserve">за </w:t>
      </w:r>
      <w:r w:rsidR="00E33F13">
        <w:rPr>
          <w:sz w:val="28"/>
          <w:lang w:val="en-US"/>
        </w:rPr>
        <w:t>I</w:t>
      </w:r>
      <w:r w:rsidR="00E33F13">
        <w:rPr>
          <w:sz w:val="28"/>
        </w:rPr>
        <w:t xml:space="preserve"> квартал</w:t>
      </w:r>
      <w:r w:rsidR="00D71067" w:rsidRPr="00D71067">
        <w:rPr>
          <w:sz w:val="28"/>
        </w:rPr>
        <w:t xml:space="preserve"> </w:t>
      </w:r>
      <w:r w:rsidR="00E33F13">
        <w:rPr>
          <w:sz w:val="28"/>
        </w:rPr>
        <w:t>2024</w:t>
      </w:r>
      <w:r>
        <w:rPr>
          <w:sz w:val="28"/>
        </w:rPr>
        <w:t xml:space="preserve"> года</w:t>
      </w:r>
    </w:p>
    <w:p w:rsidR="00F52362" w:rsidRDefault="00F52362">
      <w:pPr>
        <w:rPr>
          <w:sz w:val="28"/>
        </w:rPr>
      </w:pPr>
    </w:p>
    <w:p w:rsidR="00F52362" w:rsidRDefault="00F52362">
      <w:pPr>
        <w:jc w:val="right"/>
        <w:rPr>
          <w:sz w:val="28"/>
        </w:rPr>
      </w:pPr>
    </w:p>
    <w:tbl>
      <w:tblPr>
        <w:tblW w:w="14796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580"/>
        <w:gridCol w:w="1709"/>
      </w:tblGrid>
      <w:tr w:rsidR="00F52362" w:rsidTr="00DD63B1">
        <w:trPr>
          <w:trHeight w:val="1080"/>
          <w:tblHeader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дохода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F52362" w:rsidRDefault="007104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(рублей)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 (рублей)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1 00 00 000 00 0000 000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110 222 993 000,00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22 888 794 859,91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20,77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1 01 00 000 00 0000 000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75 129 821 000,00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13 772 471 328,06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18,33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1 01 01 000 00 0000 110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44 108 247 000,00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8 043 418 905,53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18,24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1 01 02 000 01 0000 110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31 021 574 000,00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5 729 052 422,53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18,47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13 834 960 000,00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3 472 190 635,66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25,10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1 03 02 000 01 0000 110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13 834 960 000,00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3 472 190 635,66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25,10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1 05 00 000 00 0000 000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229 431 000,00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75 560 731,24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32,93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1 06 00 000 00 0000 000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16 429 359 000,00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3 850 451 844,70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23,44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lastRenderedPageBreak/>
              <w:t>1 06 02 000 02 0000 110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14 858 468 000,00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3 616 212 067,15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24,34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1 06 04 000 02 0000 110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1 570 891 000,00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234 239 777,55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14,91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1 220 621 000,00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397 931 752,43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32,60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1 07 01 000 01 0000 110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1 220 621 000,00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397 931 752,43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32,60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1 08 00 000 00 0000 000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236 833 000,00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45 358 550,08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19,15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1 11 00 000 00 0000 000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1 403 966 000,00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677 850 290,67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48,28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1 12 00 000 00 0000 000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170 687 000,00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77 706 212,79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45,53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101 727 000,00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34 702 611,82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34,11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6 639 307,36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 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1 15 00 000 00 0000 000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229 000,00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690,00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0,30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1 16 00 000 00 0000 000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1 465 359 000,00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477 383 989,81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32,58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1 17 00 000 00 0000 000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546 915,29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 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lastRenderedPageBreak/>
              <w:t>2 00 00 000 00 0000 000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34 585 190 300,00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7 119 871 650,55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20,59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2 02 00 000 00 0000 000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7368F7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Безвозмездные поступления от других бюджетов бюджетно</w:t>
            </w:r>
            <w:r w:rsidR="007368F7">
              <w:rPr>
                <w:bCs/>
                <w:sz w:val="28"/>
                <w:szCs w:val="28"/>
              </w:rPr>
              <w:t>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34 277 464 100,00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7 074 598 875,94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20,64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2 02 10 000 00 0000 150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11 398 685 700,00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2 849 670 300,00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25,00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2 02 20 000 00 0000 150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17 349 740 500,00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2 516 219 402,75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14,50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2 02 30 000 00 0000 150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3 915 484 700,00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1 314 277 348,73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33,57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2 02 40 000 00 0000 150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1 613 553 200,00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394 431 824,46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24,44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8 200 000,00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16 662 771,75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203,20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15 597,08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 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2 07 00 000 00 0000 000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299 526 200,00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35 000,00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0,01 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2 18 00 000 00 0000 000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</w:t>
            </w:r>
            <w:r w:rsidRPr="00E33F13">
              <w:rPr>
                <w:bCs/>
                <w:sz w:val="28"/>
                <w:szCs w:val="28"/>
              </w:rPr>
              <w:lastRenderedPageBreak/>
              <w:t>назначение, прошлых лет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lastRenderedPageBreak/>
              <w:t xml:space="preserve">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51 049 353,37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 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2 19 00 000 00 0000 000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-19 865 443,40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 </w:t>
            </w:r>
          </w:p>
        </w:tc>
      </w:tr>
      <w:tr w:rsidR="00E33F13" w:rsidRPr="00E33F13" w:rsidTr="00E33F1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144 808 183 300,00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30 008 666 510,46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20,72 </w:t>
            </w:r>
          </w:p>
        </w:tc>
      </w:tr>
    </w:tbl>
    <w:p w:rsidR="00F52362" w:rsidRDefault="00F52362">
      <w:pPr>
        <w:jc w:val="center"/>
      </w:pPr>
    </w:p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</w:pPr>
      <w:r>
        <w:t>_____________________</w:t>
      </w:r>
    </w:p>
    <w:p w:rsidR="00F52362" w:rsidRDefault="00F52362">
      <w:pPr>
        <w:rPr>
          <w:sz w:val="28"/>
        </w:rPr>
      </w:pPr>
    </w:p>
    <w:p w:rsidR="00F52362" w:rsidRDefault="00F52362">
      <w:pPr>
        <w:rPr>
          <w:sz w:val="28"/>
        </w:rPr>
      </w:pPr>
    </w:p>
    <w:p w:rsidR="00F52362" w:rsidRDefault="00710453">
      <w:pPr>
        <w:rPr>
          <w:sz w:val="28"/>
        </w:rPr>
      </w:pPr>
      <w:r>
        <w:rPr>
          <w:sz w:val="28"/>
        </w:rPr>
        <w:br w:type="page" w:clear="all"/>
      </w:r>
    </w:p>
    <w:p w:rsidR="00F52362" w:rsidRDefault="00710453">
      <w:pPr>
        <w:ind w:left="10206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A21BF8" w:rsidRDefault="00710453" w:rsidP="00A21BF8">
      <w:pPr>
        <w:ind w:left="10206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F52362" w:rsidRPr="00B5180D" w:rsidRDefault="00710453" w:rsidP="00A21BF8">
      <w:pPr>
        <w:ind w:left="10206"/>
        <w:rPr>
          <w:sz w:val="28"/>
          <w:u w:val="single"/>
        </w:rPr>
      </w:pPr>
      <w:r>
        <w:rPr>
          <w:sz w:val="28"/>
        </w:rPr>
        <w:t xml:space="preserve">от </w:t>
      </w:r>
      <w:r w:rsidR="00B5180D">
        <w:rPr>
          <w:sz w:val="28"/>
          <w:u w:val="single"/>
        </w:rPr>
        <w:t xml:space="preserve">  27.04.2024  </w:t>
      </w:r>
      <w:r w:rsidR="00B5180D">
        <w:rPr>
          <w:sz w:val="28"/>
        </w:rPr>
        <w:t xml:space="preserve"> № </w:t>
      </w:r>
      <w:r w:rsidR="00B5180D">
        <w:rPr>
          <w:sz w:val="28"/>
          <w:u w:val="single"/>
        </w:rPr>
        <w:t xml:space="preserve">396-пп </w:t>
      </w:r>
    </w:p>
    <w:p w:rsidR="00F52362" w:rsidRDefault="00F52362">
      <w:pPr>
        <w:jc w:val="center"/>
        <w:rPr>
          <w:sz w:val="36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 xml:space="preserve">Расходы областного бюджета </w:t>
      </w:r>
      <w:r w:rsidR="00D71067" w:rsidRPr="00D71067">
        <w:rPr>
          <w:sz w:val="28"/>
        </w:rPr>
        <w:t xml:space="preserve">за </w:t>
      </w:r>
      <w:r w:rsidR="00E33F13">
        <w:rPr>
          <w:sz w:val="28"/>
          <w:lang w:val="en-US"/>
        </w:rPr>
        <w:t>I</w:t>
      </w:r>
      <w:r w:rsidR="00E33F13">
        <w:rPr>
          <w:sz w:val="28"/>
        </w:rPr>
        <w:t xml:space="preserve"> квартал</w:t>
      </w:r>
      <w:r w:rsidR="00D71067" w:rsidRPr="00D71067">
        <w:rPr>
          <w:sz w:val="28"/>
        </w:rPr>
        <w:t xml:space="preserve"> </w:t>
      </w:r>
      <w:r w:rsidR="00B75D74">
        <w:rPr>
          <w:sz w:val="28"/>
        </w:rPr>
        <w:t>2024</w:t>
      </w:r>
      <w:r>
        <w:rPr>
          <w:sz w:val="28"/>
        </w:rPr>
        <w:t xml:space="preserve"> года</w:t>
      </w:r>
    </w:p>
    <w:p w:rsidR="00F52362" w:rsidRDefault="00F52362">
      <w:pPr>
        <w:jc w:val="center"/>
        <w:rPr>
          <w:sz w:val="28"/>
        </w:rPr>
      </w:pPr>
    </w:p>
    <w:tbl>
      <w:tblPr>
        <w:tblW w:w="145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549"/>
        <w:gridCol w:w="2551"/>
        <w:gridCol w:w="1459"/>
      </w:tblGrid>
      <w:tr w:rsidR="00F52362" w:rsidTr="00710644">
        <w:trPr>
          <w:trHeight w:val="1699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</w:t>
            </w:r>
            <w:r w:rsidR="00372EB0">
              <w:rPr>
                <w:sz w:val="28"/>
              </w:rPr>
              <w:t xml:space="preserve">й классификации Российской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расхода бюджета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F52362" w:rsidRDefault="00710453" w:rsidP="00710644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Исполнено</w:t>
            </w:r>
          </w:p>
          <w:p w:rsidR="00F52362" w:rsidRDefault="00710453" w:rsidP="00710644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  <w:p w:rsidR="00F52362" w:rsidRDefault="00F52362" w:rsidP="00710644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Процент исполне</w:t>
            </w:r>
            <w:r w:rsidR="00710644">
              <w:rPr>
                <w:sz w:val="28"/>
              </w:rPr>
              <w:t>-</w:t>
            </w:r>
            <w:r>
              <w:rPr>
                <w:sz w:val="28"/>
              </w:rPr>
              <w:t>ния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Pr="00393070" w:rsidRDefault="00393070" w:rsidP="00393070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6 442 258 127,40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9F4587" w:rsidP="009F4587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704 554 555,07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9F4587" w:rsidP="00E33F1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10,94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7 961 700,00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2 281 814,63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28,66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267 370 700,00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52 852 159,40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19,77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247 027 100,00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46 097 714,59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18,66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717 972 200,00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139 115 844,03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19,38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E33F13">
              <w:rPr>
                <w:bCs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lastRenderedPageBreak/>
              <w:t xml:space="preserve">306 681 600,00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57 206 290,29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18,65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656 350 800,00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9F4587" w:rsidRDefault="009F4587" w:rsidP="009F4587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98 020 024,58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9F4587" w:rsidP="00E33F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140 214 200,00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0112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15 100 000,00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4 225 175,00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27,98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4 083 579 827,40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304 755 532,55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7,46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124 078 700,00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30 151 337,30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24,30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116 078 700,00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28 951 337,30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24,94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0204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8 000 000,00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1 200 000,00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15,00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1 083 163 900,00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394 229 760,73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36,40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112 636 400,00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26 787 970,93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23,78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10 143 800,00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2 253 052,17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22,21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950 383 700,00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365 188 737,63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38,43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10 000 000,00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lastRenderedPageBreak/>
              <w:t>0400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29 439 940 900,00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4 518 990 551,98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15,35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450 728 400,00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78 498 455,92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17,42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138 533 900,00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27 300 211,71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19,71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Воспроизводство минерально-сырьевой базы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10 454 100,00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8 683 789,32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83,07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4 866 291 900,00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865 083 263,09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17,78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41 159 900,00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473 169 700,00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76 640 216,51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16,20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Транспорт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1 248 083 000,00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186 848 321,86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14,97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16 678 230 600,00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2 736 284 232,05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16,41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0410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1 408 166 200,00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115 401 006,86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8,20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0412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4 125 123 200,00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424 251 054,66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10,28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5 042 478 772,60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505 389 221,17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10,02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1 748 182 600,00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292 374 537,83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16,72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1 397 741 900,00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13 322 785,69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0,95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1 089 217 700,00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22 277 632,27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2,05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807 336 572,60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177 414 265,38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21,98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651 927 000,00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73 686 640,51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11,30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0601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Экологический контроль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97 567 200,00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19 644 121,00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20,13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0603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Охрана объектов растительного и животного </w:t>
            </w:r>
            <w:r w:rsidRPr="00E33F13">
              <w:rPr>
                <w:bCs/>
                <w:sz w:val="28"/>
                <w:szCs w:val="28"/>
              </w:rPr>
              <w:lastRenderedPageBreak/>
              <w:t>мира и среды их обитания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lastRenderedPageBreak/>
              <w:t xml:space="preserve">78 836 100,00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15 926 888,57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20,20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475 523 700,00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38 115 630,94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8,02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38 804 839 300,00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7 625 208 076,46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19,65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6 301 754 800,00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1 527 560 758,00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24,24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26 204 075 200,00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4 873 344 723,99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18,60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481 663 800,00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93 844 758,84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19,48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4 238 843 500,00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901 480 874,68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21,27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36 787 400,00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7 949 991,96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21,61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Высшее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289 633 600,00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31 848 270,10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11,00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359 754 400,00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59 307 676,44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16,49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892 326 600,00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129 871 022,45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14,55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3 456 629 900,00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479 160 998,48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13,86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2 991 524 300,00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441 015 169,18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14,74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0802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Кинематография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35 000 000,00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430 105 600,00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38 145 829,30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8,87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0900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10 122 056 100,00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2 463 251 622,14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24,34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4 354 912 600,00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990 729 701,85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22,75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Амбулаторная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1 365 651 200,00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297 883 705,56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21,81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lastRenderedPageBreak/>
              <w:t>0903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92 259 800,00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21 075 971,65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22,84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257 941 900,00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36 848 487,50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14,29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102 735 900,00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22 774 952,00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22,17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308 481 800,00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87 328 986,26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28,31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3 640 072 900,00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1 006 609 817,32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27,65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38 613 550 600,00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9 873 565 942,44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25,57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1001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109 186 700,00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29 128 217,25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26,68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3 511 846 100,00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799 661 228,61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22,77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23 602 024 500,00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6 539 414 661,66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27,71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10 545 605 400,00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2 335 158 853,61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22,14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844 887 900,00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170 202 981,31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20,15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3 311 448 800,00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316 197 681,32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9,55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2 415 000,00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2 415 000,00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100,00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1 395 108 200,00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15 816 490,58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1,13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1103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1 857 533 500,00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285 597 754,61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15,38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56 392 100,00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12 368 436,13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21,93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1300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Обслуживание государственного </w:t>
            </w:r>
            <w:r w:rsidRPr="00E33F13">
              <w:rPr>
                <w:b/>
                <w:bCs/>
                <w:sz w:val="28"/>
                <w:szCs w:val="28"/>
              </w:rPr>
              <w:lastRenderedPageBreak/>
              <w:t xml:space="preserve">(муниципального) долга 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lastRenderedPageBreak/>
              <w:t xml:space="preserve">974 687 400,00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12 664 793,05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1,30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1301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943 179 000,00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12 664 793,05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1,34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1302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31 508 400,00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0,00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17 669 711 800,00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3 168 078 890,07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17,93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8 270 449 000,00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2 031 700 056,19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24,57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1402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Иные дотации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6 981 559 900,00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582 722 685,43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8,35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2 417 702 900,00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Cs/>
                <w:sz w:val="28"/>
                <w:szCs w:val="28"/>
              </w:rPr>
            </w:pPr>
            <w:r w:rsidRPr="00E33F13">
              <w:rPr>
                <w:bCs/>
                <w:sz w:val="28"/>
                <w:szCs w:val="28"/>
              </w:rPr>
              <w:t xml:space="preserve">553 656 148,45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sz w:val="28"/>
                <w:szCs w:val="28"/>
              </w:rPr>
            </w:pPr>
            <w:r w:rsidRPr="00E33F13">
              <w:rPr>
                <w:sz w:val="28"/>
                <w:szCs w:val="28"/>
              </w:rPr>
              <w:t>22,90</w:t>
            </w:r>
          </w:p>
        </w:tc>
      </w:tr>
      <w:tr w:rsidR="00E33F13" w:rsidRPr="00E33F13" w:rsidTr="00E33F13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13" w:rsidRPr="00E33F13" w:rsidRDefault="00E33F13" w:rsidP="00E33F1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bCs/>
                <w:sz w:val="28"/>
                <w:szCs w:val="28"/>
              </w:rPr>
            </w:pPr>
            <w:r w:rsidRPr="00E33F13">
              <w:rPr>
                <w:b/>
                <w:bCs/>
                <w:sz w:val="28"/>
                <w:szCs w:val="28"/>
              </w:rPr>
              <w:t xml:space="preserve">155 736 771 300,00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9F4587" w:rsidP="009F4587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30 165 130 070,72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13" w:rsidRPr="00E33F13" w:rsidRDefault="00E33F13" w:rsidP="00E33F13">
            <w:pPr>
              <w:jc w:val="right"/>
              <w:rPr>
                <w:b/>
                <w:sz w:val="28"/>
                <w:szCs w:val="28"/>
              </w:rPr>
            </w:pPr>
            <w:r w:rsidRPr="00E33F13">
              <w:rPr>
                <w:b/>
                <w:sz w:val="28"/>
                <w:szCs w:val="28"/>
              </w:rPr>
              <w:t>19,37</w:t>
            </w:r>
          </w:p>
        </w:tc>
      </w:tr>
    </w:tbl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>____________</w:t>
      </w:r>
    </w:p>
    <w:p w:rsidR="00F52362" w:rsidRDefault="00F52362">
      <w:pPr>
        <w:rPr>
          <w:sz w:val="28"/>
        </w:rPr>
      </w:pPr>
    </w:p>
    <w:p w:rsidR="00F52362" w:rsidRDefault="00710453">
      <w:pPr>
        <w:ind w:left="10490" w:right="-31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lastRenderedPageBreak/>
        <w:t>Приложение № 3</w:t>
      </w:r>
    </w:p>
    <w:p w:rsidR="00F52362" w:rsidRDefault="00710453">
      <w:pPr>
        <w:ind w:left="10490" w:right="-31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F52362" w:rsidRPr="00B5180D" w:rsidRDefault="00710453">
      <w:pPr>
        <w:ind w:left="10490" w:right="-31"/>
        <w:rPr>
          <w:sz w:val="28"/>
          <w:u w:val="single"/>
        </w:rPr>
      </w:pPr>
      <w:r>
        <w:rPr>
          <w:sz w:val="28"/>
        </w:rPr>
        <w:t xml:space="preserve">от </w:t>
      </w:r>
      <w:r w:rsidR="00B5180D">
        <w:rPr>
          <w:sz w:val="28"/>
          <w:u w:val="single"/>
        </w:rPr>
        <w:t xml:space="preserve">  27.04.2024  </w:t>
      </w:r>
      <w:r>
        <w:rPr>
          <w:sz w:val="28"/>
        </w:rPr>
        <w:t xml:space="preserve"> № </w:t>
      </w:r>
      <w:r w:rsidR="00B5180D">
        <w:rPr>
          <w:sz w:val="28"/>
          <w:u w:val="single"/>
        </w:rPr>
        <w:t>396-пп</w:t>
      </w:r>
    </w:p>
    <w:p w:rsidR="00F52362" w:rsidRDefault="00F52362">
      <w:pPr>
        <w:ind w:left="10490" w:right="-31"/>
        <w:rPr>
          <w:sz w:val="28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областного бюджета </w:t>
      </w:r>
      <w:r w:rsidR="00B75D74" w:rsidRPr="00B75D74">
        <w:rPr>
          <w:sz w:val="28"/>
        </w:rPr>
        <w:t>за I квартал 2024 года</w:t>
      </w:r>
    </w:p>
    <w:p w:rsidR="00F52362" w:rsidRDefault="00F52362">
      <w:pPr>
        <w:rPr>
          <w:sz w:val="28"/>
        </w:rPr>
      </w:pPr>
    </w:p>
    <w:p w:rsidR="00F52362" w:rsidRDefault="00710453">
      <w:pPr>
        <w:jc w:val="right"/>
        <w:rPr>
          <w:sz w:val="28"/>
        </w:rPr>
      </w:pPr>
      <w:r>
        <w:rPr>
          <w:sz w:val="28"/>
        </w:rPr>
        <w:t>(рублей)</w:t>
      </w:r>
    </w:p>
    <w:tbl>
      <w:tblPr>
        <w:tblW w:w="14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 w:rsidR="00F52362" w:rsidTr="00710453">
        <w:trPr>
          <w:trHeight w:val="6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группы, подгруппы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Утвержденный бюджет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внесенных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изменений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 w:rsidR="004B5FD8" w:rsidTr="009F4587">
        <w:trPr>
          <w:trHeight w:val="9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01 01 00 00 00 0000 000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-999 685 000,00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B5FD8" w:rsidTr="009F4587">
        <w:trPr>
          <w:trHeight w:val="6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01 02 00 00 00 0000 000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B5FD8" w:rsidTr="009F458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-1 658 924 400,00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-243 839 900,00</w:t>
            </w:r>
          </w:p>
        </w:tc>
      </w:tr>
      <w:tr w:rsidR="004B5FD8" w:rsidTr="009F458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13 375 514 800,00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9F4587" w:rsidP="009F4587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-2 986 701 539,74</w:t>
            </w:r>
          </w:p>
        </w:tc>
      </w:tr>
      <w:tr w:rsidR="004B5FD8" w:rsidTr="009F458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59 629 500,00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3 387 005 000,00</w:t>
            </w:r>
          </w:p>
        </w:tc>
      </w:tr>
      <w:tr w:rsidR="004B5FD8" w:rsidTr="009F4587">
        <w:trPr>
          <w:trHeight w:val="7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-266 518 000,00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B5FD8" w:rsidTr="009F4587">
        <w:trPr>
          <w:trHeight w:val="6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 дефицитов бюджетов – всего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4B5FD8" w:rsidP="004B5FD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10 510 016 900,00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D8" w:rsidRDefault="009F4587" w:rsidP="009F4587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156 463 560,26</w:t>
            </w:r>
          </w:p>
        </w:tc>
      </w:tr>
    </w:tbl>
    <w:p w:rsidR="00F52362" w:rsidRDefault="00710453">
      <w:pPr>
        <w:jc w:val="center"/>
        <w:rPr>
          <w:sz w:val="28"/>
        </w:rPr>
      </w:pPr>
      <w:r>
        <w:t>_____________________</w:t>
      </w:r>
    </w:p>
    <w:sectPr w:rsidR="00F52362">
      <w:pgSz w:w="16838" w:h="11906" w:orient="landscape"/>
      <w:pgMar w:top="992" w:right="1134" w:bottom="709" w:left="1134" w:header="709" w:footer="709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38" w:rsidRDefault="002D7F38">
      <w:r>
        <w:separator/>
      </w:r>
    </w:p>
  </w:endnote>
  <w:endnote w:type="continuationSeparator" w:id="0">
    <w:p w:rsidR="002D7F38" w:rsidRDefault="002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38" w:rsidRDefault="002D7F38">
      <w:r>
        <w:separator/>
      </w:r>
    </w:p>
  </w:footnote>
  <w:footnote w:type="continuationSeparator" w:id="0">
    <w:p w:rsidR="002D7F38" w:rsidRDefault="002D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F38" w:rsidRDefault="002D7F3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5180D">
      <w:rPr>
        <w:noProof/>
      </w:rPr>
      <w:t>6</w:t>
    </w:r>
    <w:r>
      <w:fldChar w:fldCharType="end"/>
    </w:r>
  </w:p>
  <w:p w:rsidR="002D7F38" w:rsidRDefault="002D7F38">
    <w:pPr>
      <w:pStyle w:val="a9"/>
      <w:jc w:val="center"/>
    </w:pPr>
  </w:p>
  <w:p w:rsidR="002D7F38" w:rsidRDefault="002D7F38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62"/>
    <w:rsid w:val="00007689"/>
    <w:rsid w:val="001A6A84"/>
    <w:rsid w:val="001C650D"/>
    <w:rsid w:val="002B4F08"/>
    <w:rsid w:val="002D7F38"/>
    <w:rsid w:val="00372EB0"/>
    <w:rsid w:val="00393070"/>
    <w:rsid w:val="004B5FD8"/>
    <w:rsid w:val="005D22D3"/>
    <w:rsid w:val="00710453"/>
    <w:rsid w:val="00710644"/>
    <w:rsid w:val="007368F7"/>
    <w:rsid w:val="007F0232"/>
    <w:rsid w:val="008566C0"/>
    <w:rsid w:val="00867AFF"/>
    <w:rsid w:val="00881039"/>
    <w:rsid w:val="008D0CD6"/>
    <w:rsid w:val="008F51A7"/>
    <w:rsid w:val="009F4587"/>
    <w:rsid w:val="00A21BF8"/>
    <w:rsid w:val="00B5180D"/>
    <w:rsid w:val="00B75D74"/>
    <w:rsid w:val="00BF2B32"/>
    <w:rsid w:val="00C1412B"/>
    <w:rsid w:val="00C15139"/>
    <w:rsid w:val="00D71067"/>
    <w:rsid w:val="00DD63B1"/>
    <w:rsid w:val="00DF3B35"/>
    <w:rsid w:val="00E33F13"/>
    <w:rsid w:val="00E54AF3"/>
    <w:rsid w:val="00EC2C80"/>
    <w:rsid w:val="00F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AA8C0D"/>
  <w15:docId w15:val="{1C246799-A23A-41D1-8063-935F90F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-8" w:firstLine="1843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ind w:right="-908"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84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-284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HeaderChar">
    <w:name w:val="Header Char"/>
    <w:link w:val="HeaderChar0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styleId="25">
    <w:name w:val="Body Text 2"/>
    <w:basedOn w:val="a"/>
    <w:link w:val="26"/>
  </w:style>
  <w:style w:type="character" w:customStyle="1" w:styleId="26">
    <w:name w:val="Основной текст 2 Знак"/>
    <w:basedOn w:val="1"/>
    <w:link w:val="25"/>
    <w:rPr>
      <w:rFonts w:ascii="Times New Roman" w:hAnsi="Times New Roman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BlockQuotation">
    <w:name w:val="Block Quotation"/>
    <w:basedOn w:val="a"/>
    <w:link w:val="BlockQuotation0"/>
    <w:pPr>
      <w:ind w:left="567" w:right="-2" w:firstLine="851"/>
      <w:jc w:val="both"/>
    </w:pPr>
    <w:rPr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2">
    <w:name w:val="Основной шрифт абзаца1"/>
  </w:style>
  <w:style w:type="paragraph" w:customStyle="1" w:styleId="14">
    <w:name w:val="Номер страницы1"/>
    <w:link w:val="ac"/>
  </w:style>
  <w:style w:type="character" w:styleId="ac">
    <w:name w:val="page number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">
    <w:name w:val="Intense Quote"/>
    <w:basedOn w:val="a"/>
    <w:next w:val="a"/>
    <w:link w:val="af0"/>
    <w:pP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rFonts w:ascii="Times New Roman" w:hAnsi="Times New Roman"/>
      <w:i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Знак сноски1"/>
    <w:link w:val="af4"/>
    <w:rPr>
      <w:vertAlign w:val="superscript"/>
    </w:rPr>
  </w:style>
  <w:style w:type="character" w:styleId="af4">
    <w:name w:val="footnote reference"/>
    <w:link w:val="18"/>
    <w:rPr>
      <w:sz w:val="20"/>
      <w:vertAlign w:val="superscript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</w:rPr>
  </w:style>
  <w:style w:type="paragraph" w:customStyle="1" w:styleId="CaptionChar">
    <w:name w:val="Caption Char"/>
    <w:basedOn w:val="af7"/>
    <w:link w:val="CaptionChar0"/>
  </w:style>
  <w:style w:type="character" w:customStyle="1" w:styleId="CaptionChar0">
    <w:name w:val="Caption Char"/>
    <w:basedOn w:val="af8"/>
    <w:link w:val="CaptionChar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9">
    <w:name w:val="endnote text"/>
    <w:basedOn w:val="a"/>
    <w:link w:val="afa"/>
  </w:style>
  <w:style w:type="character" w:customStyle="1" w:styleId="afa">
    <w:name w:val="Текст концевой сноски Знак"/>
    <w:basedOn w:val="1"/>
    <w:link w:val="af9"/>
    <w:rPr>
      <w:rFonts w:ascii="Times New Roman" w:hAnsi="Times New Roman"/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Body Text"/>
    <w:basedOn w:val="a"/>
    <w:link w:val="afe"/>
    <w:pPr>
      <w:jc w:val="center"/>
    </w:p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7">
    <w:name w:val="caption"/>
    <w:basedOn w:val="a"/>
    <w:next w:val="a"/>
    <w:link w:val="af8"/>
    <w:pPr>
      <w:widowControl/>
      <w:ind w:right="-908" w:firstLine="5670"/>
      <w:jc w:val="both"/>
    </w:pPr>
    <w:rPr>
      <w:sz w:val="2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sz w:val="28"/>
    </w:rPr>
  </w:style>
  <w:style w:type="paragraph" w:styleId="aff1">
    <w:name w:val="TOC Heading"/>
    <w:link w:val="aff2"/>
  </w:style>
  <w:style w:type="character" w:customStyle="1" w:styleId="aff2">
    <w:name w:val="Заголовок оглавления Знак"/>
    <w:link w:val="aff1"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53">
    <w:name w:val="Plain Table 5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List Table 1 Light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33">
    <w:name w:val="Plain Table 3"/>
    <w:basedOn w:val="a1"/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43">
    <w:name w:val="Plain Table 4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Александровна</dc:creator>
  <cp:lastModifiedBy>Павлова Елена Александровна</cp:lastModifiedBy>
  <cp:revision>2</cp:revision>
  <cp:lastPrinted>2024-04-25T05:10:00Z</cp:lastPrinted>
  <dcterms:created xsi:type="dcterms:W3CDTF">2024-05-03T11:03:00Z</dcterms:created>
  <dcterms:modified xsi:type="dcterms:W3CDTF">2024-05-03T11:03:00Z</dcterms:modified>
</cp:coreProperties>
</file>