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9DF" w:rsidRPr="00B669DF" w:rsidRDefault="00B669DF" w:rsidP="00B669DF">
      <w:pPr>
        <w:ind w:right="-58"/>
        <w:jc w:val="center"/>
      </w:pPr>
      <w:r w:rsidRPr="00B669DF">
        <w:rPr>
          <w:noProof/>
        </w:rPr>
        <w:drawing>
          <wp:inline distT="0" distB="0" distL="0" distR="0" wp14:anchorId="59F78DAF" wp14:editId="090346CC">
            <wp:extent cx="521208" cy="633349"/>
            <wp:effectExtent l="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 bwMode="auto"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9DF" w:rsidRPr="00B669DF" w:rsidRDefault="00B669DF" w:rsidP="00B669DF">
      <w:pPr>
        <w:ind w:right="-284"/>
        <w:jc w:val="center"/>
        <w:rPr>
          <w:b/>
          <w:sz w:val="10"/>
        </w:rPr>
      </w:pPr>
    </w:p>
    <w:p w:rsidR="00B669DF" w:rsidRPr="00B669DF" w:rsidRDefault="00B669DF" w:rsidP="00B669DF">
      <w:pPr>
        <w:keepNext/>
        <w:ind w:right="-58"/>
        <w:jc w:val="center"/>
        <w:outlineLvl w:val="3"/>
        <w:rPr>
          <w:b/>
          <w:sz w:val="32"/>
        </w:rPr>
      </w:pPr>
      <w:r w:rsidRPr="00B669DF">
        <w:rPr>
          <w:b/>
          <w:sz w:val="32"/>
        </w:rPr>
        <w:t>ПРАВИТЕЛЬСТВО ОРЕНБУРГСКОЙ ОБЛАСТИ</w:t>
      </w:r>
    </w:p>
    <w:p w:rsidR="00B669DF" w:rsidRPr="00B669DF" w:rsidRDefault="00B669DF" w:rsidP="00B669DF">
      <w:pPr>
        <w:ind w:right="-284"/>
        <w:jc w:val="center"/>
        <w:rPr>
          <w:b/>
          <w:sz w:val="6"/>
        </w:rPr>
      </w:pPr>
    </w:p>
    <w:p w:rsidR="00B669DF" w:rsidRPr="00B669DF" w:rsidRDefault="00B669DF" w:rsidP="00B669DF">
      <w:pPr>
        <w:keepNext/>
        <w:ind w:right="-58"/>
        <w:jc w:val="center"/>
        <w:outlineLvl w:val="2"/>
        <w:rPr>
          <w:b/>
          <w:sz w:val="36"/>
        </w:rPr>
      </w:pPr>
      <w:r w:rsidRPr="00B669DF">
        <w:rPr>
          <w:b/>
          <w:sz w:val="36"/>
        </w:rPr>
        <w:t>П О С Т А Н О В Л Е Н И Е</w:t>
      </w:r>
    </w:p>
    <w:p w:rsidR="00B669DF" w:rsidRPr="00B669DF" w:rsidRDefault="00B669DF" w:rsidP="00B669DF">
      <w:pPr>
        <w:rPr>
          <w:b/>
          <w:sz w:val="10"/>
        </w:rPr>
      </w:pPr>
      <w:r w:rsidRPr="00B669DF">
        <w:rPr>
          <w:b/>
          <w:sz w:val="10"/>
        </w:rPr>
        <w:t>_________________________________________________________________________________________________________________________________________________________________________________________</w:t>
      </w:r>
    </w:p>
    <w:p w:rsidR="00B669DF" w:rsidRPr="00B669DF" w:rsidRDefault="00B669DF" w:rsidP="00B669DF">
      <w:pPr>
        <w:jc w:val="center"/>
        <w:rPr>
          <w:b/>
          <w:sz w:val="6"/>
        </w:rPr>
      </w:pPr>
    </w:p>
    <w:p w:rsidR="00B669DF" w:rsidRPr="00B669DF" w:rsidRDefault="00B669DF" w:rsidP="00B669DF">
      <w:pPr>
        <w:rPr>
          <w:sz w:val="6"/>
        </w:rPr>
      </w:pPr>
    </w:p>
    <w:p w:rsidR="00B669DF" w:rsidRPr="00B669DF" w:rsidRDefault="00B669DF" w:rsidP="00B669DF">
      <w:pPr>
        <w:rPr>
          <w:sz w:val="6"/>
        </w:rPr>
      </w:pPr>
    </w:p>
    <w:p w:rsidR="00B669DF" w:rsidRPr="00B669DF" w:rsidRDefault="00B669DF" w:rsidP="00B669DF">
      <w:pPr>
        <w:rPr>
          <w:sz w:val="6"/>
        </w:rPr>
      </w:pPr>
    </w:p>
    <w:p w:rsidR="00B669DF" w:rsidRPr="00B669DF" w:rsidRDefault="001C4216" w:rsidP="00B669DF">
      <w:pPr>
        <w:jc w:val="center"/>
        <w:rPr>
          <w:sz w:val="28"/>
          <w:u w:val="single"/>
        </w:rPr>
      </w:pPr>
      <w:r w:rsidRPr="00C502F5">
        <w:rPr>
          <w:sz w:val="26"/>
          <w:u w:val="single"/>
        </w:rPr>
        <w:t>03.05.2023</w:t>
      </w:r>
      <w:r>
        <w:rPr>
          <w:sz w:val="26"/>
        </w:rPr>
        <w:t xml:space="preserve">                                                </w:t>
      </w:r>
      <w:proofErr w:type="spellStart"/>
      <w:r w:rsidR="00B669DF" w:rsidRPr="00B669DF">
        <w:rPr>
          <w:sz w:val="26"/>
        </w:rPr>
        <w:t>г.Оренбург</w:t>
      </w:r>
      <w:proofErr w:type="spellEnd"/>
      <w:r>
        <w:rPr>
          <w:sz w:val="26"/>
        </w:rPr>
        <w:t xml:space="preserve">                                                </w:t>
      </w:r>
      <w:r w:rsidRPr="00C502F5">
        <w:rPr>
          <w:sz w:val="26"/>
          <w:u w:val="single"/>
        </w:rPr>
        <w:t>№431-пп</w:t>
      </w:r>
    </w:p>
    <w:p w:rsidR="00B669DF" w:rsidRPr="00B669DF" w:rsidRDefault="00B669DF" w:rsidP="00B669DF">
      <w:pPr>
        <w:widowControl/>
        <w:ind w:right="-58"/>
        <w:jc w:val="center"/>
        <w:rPr>
          <w:sz w:val="26"/>
        </w:rPr>
      </w:pPr>
    </w:p>
    <w:p w:rsidR="00B669DF" w:rsidRPr="00B669DF" w:rsidRDefault="00B669DF" w:rsidP="00B669DF">
      <w:pPr>
        <w:widowControl/>
        <w:ind w:right="-58"/>
        <w:jc w:val="center"/>
        <w:rPr>
          <w:sz w:val="26"/>
        </w:rPr>
      </w:pPr>
    </w:p>
    <w:p w:rsidR="00B669DF" w:rsidRPr="00B669DF" w:rsidRDefault="00B669DF" w:rsidP="00B669DF">
      <w:pPr>
        <w:widowControl/>
        <w:ind w:right="-58"/>
        <w:jc w:val="center"/>
        <w:rPr>
          <w:sz w:val="28"/>
        </w:rPr>
      </w:pPr>
      <w:r w:rsidRPr="00B669DF">
        <w:rPr>
          <w:sz w:val="28"/>
        </w:rPr>
        <w:t>Об ут</w:t>
      </w:r>
      <w:bookmarkStart w:id="0" w:name="_GoBack"/>
      <w:bookmarkEnd w:id="0"/>
      <w:r w:rsidRPr="00B669DF">
        <w:rPr>
          <w:sz w:val="28"/>
        </w:rPr>
        <w:t xml:space="preserve">верждении отчета об исполнении </w:t>
      </w:r>
    </w:p>
    <w:p w:rsidR="00B669DF" w:rsidRPr="00B669DF" w:rsidRDefault="00B669DF" w:rsidP="00B669DF">
      <w:pPr>
        <w:widowControl/>
        <w:ind w:right="-58"/>
        <w:jc w:val="center"/>
        <w:rPr>
          <w:sz w:val="28"/>
        </w:rPr>
      </w:pPr>
      <w:r w:rsidRPr="00B669DF">
        <w:rPr>
          <w:sz w:val="28"/>
        </w:rPr>
        <w:t>областного бюджета за I квартал 2023 года</w:t>
      </w:r>
    </w:p>
    <w:p w:rsidR="00B669DF" w:rsidRPr="00B669DF" w:rsidRDefault="00B669DF" w:rsidP="00B669DF">
      <w:pPr>
        <w:widowControl/>
        <w:ind w:right="-58"/>
        <w:jc w:val="center"/>
        <w:rPr>
          <w:sz w:val="28"/>
        </w:rPr>
      </w:pPr>
    </w:p>
    <w:p w:rsidR="00B669DF" w:rsidRPr="00B669DF" w:rsidRDefault="00B669DF" w:rsidP="00B669DF">
      <w:pPr>
        <w:widowControl/>
        <w:ind w:right="-58"/>
        <w:jc w:val="center"/>
        <w:rPr>
          <w:sz w:val="28"/>
        </w:rPr>
      </w:pPr>
    </w:p>
    <w:p w:rsidR="00B669DF" w:rsidRPr="00B669DF" w:rsidRDefault="00B669DF" w:rsidP="00B669DF">
      <w:pPr>
        <w:widowControl/>
        <w:ind w:firstLine="851"/>
        <w:jc w:val="both"/>
        <w:rPr>
          <w:sz w:val="28"/>
        </w:rPr>
      </w:pPr>
      <w:r w:rsidRPr="00B669DF">
        <w:rPr>
          <w:sz w:val="28"/>
        </w:rPr>
        <w:t xml:space="preserve">В соответствии с пунктом 4 статьи 66 Закона Оренбургской области от 26 декабря 2013 года № 2093/592-V-ОЗ «О бюджетном процессе в Оренбургской области» и на основании статьи 36 Закона Оренбургской области от 16 ноября 2009 года № 3223/740-IV-ОЗ «О Правительстве Оренбургской области» Правительство Оренбургской области п о с </w:t>
      </w:r>
      <w:proofErr w:type="gramStart"/>
      <w:r w:rsidRPr="00B669DF">
        <w:rPr>
          <w:sz w:val="28"/>
        </w:rPr>
        <w:t>т</w:t>
      </w:r>
      <w:proofErr w:type="gramEnd"/>
      <w:r w:rsidRPr="00B669DF">
        <w:rPr>
          <w:sz w:val="28"/>
        </w:rPr>
        <w:t xml:space="preserve"> а н о в л я е т:</w:t>
      </w:r>
    </w:p>
    <w:p w:rsidR="00B669DF" w:rsidRPr="00B669DF" w:rsidRDefault="00B669DF" w:rsidP="00B669DF">
      <w:pPr>
        <w:widowControl/>
        <w:ind w:firstLine="851"/>
        <w:jc w:val="both"/>
        <w:rPr>
          <w:sz w:val="28"/>
        </w:rPr>
      </w:pPr>
      <w:r w:rsidRPr="00B669DF">
        <w:rPr>
          <w:sz w:val="28"/>
        </w:rPr>
        <w:t xml:space="preserve">1. Утвердить отчет об исполнении областного бюджета за I квартал 2023 года по доходам в сумме 32 691 621 302,63 рубля, по расходам в сумме 29 553 831 531,10 рубля, с превышением доходов над расходами в </w:t>
      </w:r>
      <w:proofErr w:type="gramStart"/>
      <w:r w:rsidRPr="00B669DF">
        <w:rPr>
          <w:sz w:val="28"/>
        </w:rPr>
        <w:t xml:space="preserve">сумме </w:t>
      </w:r>
      <w:r w:rsidRPr="00B669DF">
        <w:rPr>
          <w:sz w:val="28"/>
          <w:szCs w:val="28"/>
        </w:rPr>
        <w:t xml:space="preserve"> 3</w:t>
      </w:r>
      <w:proofErr w:type="gramEnd"/>
      <w:r w:rsidRPr="00B669DF">
        <w:rPr>
          <w:sz w:val="28"/>
          <w:szCs w:val="28"/>
        </w:rPr>
        <w:t xml:space="preserve"> 137 789 771,53</w:t>
      </w:r>
      <w:r w:rsidRPr="00B669DF">
        <w:t xml:space="preserve"> </w:t>
      </w:r>
      <w:r w:rsidRPr="00B669DF">
        <w:rPr>
          <w:sz w:val="28"/>
        </w:rPr>
        <w:t>рубля с показателями по:</w:t>
      </w:r>
    </w:p>
    <w:p w:rsidR="00B669DF" w:rsidRPr="00B669DF" w:rsidRDefault="00B669DF" w:rsidP="00B669DF">
      <w:pPr>
        <w:widowControl/>
        <w:ind w:firstLine="851"/>
        <w:jc w:val="both"/>
        <w:rPr>
          <w:sz w:val="28"/>
        </w:rPr>
      </w:pPr>
      <w:r w:rsidRPr="00B669DF">
        <w:rPr>
          <w:sz w:val="28"/>
        </w:rPr>
        <w:t xml:space="preserve">доходам областного бюджета за I квартал </w:t>
      </w:r>
      <w:r w:rsidR="00143003">
        <w:rPr>
          <w:sz w:val="28"/>
        </w:rPr>
        <w:t>2023 года согласно приложению №</w:t>
      </w:r>
      <w:r w:rsidR="00143003">
        <w:t> </w:t>
      </w:r>
      <w:r w:rsidRPr="00B669DF">
        <w:rPr>
          <w:sz w:val="28"/>
        </w:rPr>
        <w:t>1;</w:t>
      </w:r>
    </w:p>
    <w:p w:rsidR="00B669DF" w:rsidRPr="00B669DF" w:rsidRDefault="00B669DF" w:rsidP="00B669DF">
      <w:pPr>
        <w:widowControl/>
        <w:ind w:firstLine="851"/>
        <w:jc w:val="both"/>
        <w:rPr>
          <w:sz w:val="28"/>
        </w:rPr>
      </w:pPr>
      <w:r w:rsidRPr="00B669DF">
        <w:rPr>
          <w:sz w:val="28"/>
        </w:rPr>
        <w:t>расходам областного бюджета за I кварта</w:t>
      </w:r>
      <w:r w:rsidR="00143003">
        <w:rPr>
          <w:sz w:val="28"/>
        </w:rPr>
        <w:t>л 2023 года согласно приложению </w:t>
      </w:r>
      <w:r w:rsidRPr="00B669DF">
        <w:rPr>
          <w:sz w:val="28"/>
        </w:rPr>
        <w:t>№</w:t>
      </w:r>
      <w:r w:rsidR="00143003">
        <w:rPr>
          <w:sz w:val="28"/>
        </w:rPr>
        <w:t> </w:t>
      </w:r>
      <w:r w:rsidRPr="00B669DF">
        <w:rPr>
          <w:sz w:val="28"/>
        </w:rPr>
        <w:t>2;</w:t>
      </w:r>
    </w:p>
    <w:p w:rsidR="00B669DF" w:rsidRPr="00B669DF" w:rsidRDefault="00B669DF" w:rsidP="00B669DF">
      <w:pPr>
        <w:widowControl/>
        <w:ind w:firstLine="851"/>
        <w:jc w:val="both"/>
        <w:rPr>
          <w:sz w:val="28"/>
        </w:rPr>
      </w:pPr>
      <w:r w:rsidRPr="00B669DF">
        <w:rPr>
          <w:sz w:val="28"/>
        </w:rPr>
        <w:t>источникам финансирования дефицита областного бюджета за I квартал 2023 года согласно приложению № 3.</w:t>
      </w:r>
    </w:p>
    <w:p w:rsidR="00B669DF" w:rsidRPr="00B669DF" w:rsidRDefault="00B669DF" w:rsidP="00B669DF">
      <w:pPr>
        <w:widowControl/>
        <w:ind w:firstLine="851"/>
        <w:jc w:val="both"/>
        <w:rPr>
          <w:sz w:val="28"/>
        </w:rPr>
      </w:pPr>
      <w:r w:rsidRPr="00B669DF">
        <w:rPr>
          <w:sz w:val="28"/>
        </w:rPr>
        <w:t>2. Министерству финансов Оренбургской области направить отчет об исполнении областного бюджета за I квартал 2023 года в Законодательное Собрание Оренбургской области и Счетную палату Оренбургской области.</w:t>
      </w:r>
    </w:p>
    <w:p w:rsidR="00B669DF" w:rsidRPr="00B669DF" w:rsidRDefault="00B669DF" w:rsidP="00B669DF">
      <w:pPr>
        <w:widowControl/>
        <w:ind w:firstLine="851"/>
        <w:jc w:val="both"/>
        <w:rPr>
          <w:sz w:val="28"/>
        </w:rPr>
      </w:pPr>
      <w:r w:rsidRPr="00B669DF">
        <w:rPr>
          <w:sz w:val="28"/>
        </w:rPr>
        <w:t>3. Контроль за исполнением настоящего постановления оставляю за собой.</w:t>
      </w:r>
    </w:p>
    <w:p w:rsidR="00B669DF" w:rsidRPr="00B669DF" w:rsidRDefault="00B669DF" w:rsidP="00B669DF">
      <w:pPr>
        <w:widowControl/>
        <w:ind w:firstLine="851"/>
        <w:jc w:val="both"/>
        <w:rPr>
          <w:sz w:val="28"/>
        </w:rPr>
      </w:pPr>
      <w:r w:rsidRPr="00B669DF">
        <w:rPr>
          <w:sz w:val="28"/>
        </w:rPr>
        <w:t>4. Постановление вступает в силу со дня его подписания.</w:t>
      </w:r>
    </w:p>
    <w:p w:rsidR="00B669DF" w:rsidRPr="00B669DF" w:rsidRDefault="00B669DF" w:rsidP="00B669DF">
      <w:pPr>
        <w:widowControl/>
        <w:ind w:right="-58"/>
        <w:jc w:val="both"/>
        <w:rPr>
          <w:sz w:val="28"/>
        </w:rPr>
      </w:pPr>
    </w:p>
    <w:p w:rsidR="00B669DF" w:rsidRPr="00B669DF" w:rsidRDefault="00B669DF" w:rsidP="00B669DF">
      <w:pPr>
        <w:widowControl/>
        <w:ind w:right="-58"/>
        <w:jc w:val="both"/>
        <w:rPr>
          <w:sz w:val="28"/>
        </w:rPr>
      </w:pPr>
    </w:p>
    <w:p w:rsidR="00B669DF" w:rsidRPr="00B669DF" w:rsidRDefault="00B669DF" w:rsidP="00B669DF">
      <w:pPr>
        <w:widowControl/>
        <w:ind w:right="-58"/>
        <w:jc w:val="both"/>
        <w:rPr>
          <w:sz w:val="28"/>
        </w:rPr>
      </w:pPr>
    </w:p>
    <w:p w:rsidR="00B669DF" w:rsidRPr="00B669DF" w:rsidRDefault="00B669DF" w:rsidP="00B669DF">
      <w:pPr>
        <w:widowControl/>
        <w:ind w:right="-58"/>
        <w:jc w:val="both"/>
        <w:rPr>
          <w:sz w:val="28"/>
        </w:rPr>
      </w:pPr>
      <w:r w:rsidRPr="00B669DF">
        <w:rPr>
          <w:sz w:val="28"/>
        </w:rPr>
        <w:t xml:space="preserve">Губернатор – </w:t>
      </w:r>
    </w:p>
    <w:p w:rsidR="00B669DF" w:rsidRPr="00B669DF" w:rsidRDefault="00B669DF" w:rsidP="00B669DF">
      <w:pPr>
        <w:widowControl/>
        <w:ind w:right="-58"/>
        <w:jc w:val="both"/>
        <w:rPr>
          <w:sz w:val="28"/>
        </w:rPr>
      </w:pPr>
      <w:r w:rsidRPr="00B669DF">
        <w:rPr>
          <w:sz w:val="28"/>
        </w:rPr>
        <w:t xml:space="preserve">председатель Правительства                                                     </w:t>
      </w:r>
      <w:r w:rsidR="007F3EC1">
        <w:rPr>
          <w:sz w:val="28"/>
        </w:rPr>
        <w:t xml:space="preserve">           </w:t>
      </w:r>
      <w:r w:rsidRPr="00B669DF">
        <w:rPr>
          <w:sz w:val="28"/>
        </w:rPr>
        <w:t xml:space="preserve">            </w:t>
      </w:r>
      <w:proofErr w:type="spellStart"/>
      <w:r w:rsidRPr="00B669DF">
        <w:rPr>
          <w:sz w:val="28"/>
        </w:rPr>
        <w:t>Д.В.Паслер</w:t>
      </w:r>
      <w:proofErr w:type="spellEnd"/>
      <w:r w:rsidRPr="00B669DF">
        <w:rPr>
          <w:sz w:val="28"/>
        </w:rPr>
        <w:t xml:space="preserve"> </w:t>
      </w:r>
    </w:p>
    <w:p w:rsidR="00B669DF" w:rsidRPr="00B669DF" w:rsidRDefault="00B669DF" w:rsidP="00B669DF">
      <w:pPr>
        <w:widowControl/>
        <w:ind w:firstLine="709"/>
        <w:jc w:val="both"/>
      </w:pPr>
    </w:p>
    <w:p w:rsidR="00B669DF" w:rsidRPr="00B669DF" w:rsidRDefault="00B669DF" w:rsidP="00B669DF">
      <w:pPr>
        <w:widowControl/>
        <w:ind w:firstLine="709"/>
        <w:jc w:val="both"/>
      </w:pPr>
    </w:p>
    <w:p w:rsidR="00B669DF" w:rsidRDefault="00B669DF">
      <w:pPr>
        <w:ind w:left="10206"/>
        <w:rPr>
          <w:sz w:val="28"/>
        </w:rPr>
      </w:pPr>
      <w:r>
        <w:rPr>
          <w:sz w:val="28"/>
        </w:rPr>
        <w:br w:type="page"/>
      </w:r>
    </w:p>
    <w:p w:rsidR="00B669DF" w:rsidRDefault="00B669DF">
      <w:pPr>
        <w:ind w:left="10206"/>
        <w:rPr>
          <w:sz w:val="28"/>
        </w:rPr>
        <w:sectPr w:rsidR="00B669DF" w:rsidSect="00B669DF">
          <w:headerReference w:type="default" r:id="rId7"/>
          <w:pgSz w:w="11906" w:h="16838"/>
          <w:pgMar w:top="1134" w:right="709" w:bottom="1134" w:left="992" w:header="709" w:footer="709" w:gutter="0"/>
          <w:pgNumType w:start="1"/>
          <w:cols w:space="1701"/>
          <w:titlePg/>
          <w:docGrid w:linePitch="360"/>
        </w:sectPr>
      </w:pPr>
    </w:p>
    <w:p w:rsidR="00174DFE" w:rsidRDefault="00D8061F">
      <w:pPr>
        <w:ind w:left="10206"/>
      </w:pPr>
      <w:r>
        <w:rPr>
          <w:sz w:val="28"/>
        </w:rPr>
        <w:lastRenderedPageBreak/>
        <w:t>Приложение № 1</w:t>
      </w:r>
    </w:p>
    <w:p w:rsidR="00174DFE" w:rsidRDefault="00D8061F">
      <w:pPr>
        <w:ind w:left="10206"/>
      </w:pPr>
      <w:r>
        <w:rPr>
          <w:sz w:val="28"/>
        </w:rPr>
        <w:t>к постановлению Правительства Оренбургской области</w:t>
      </w:r>
    </w:p>
    <w:p w:rsidR="00174DFE" w:rsidRDefault="00D8061F" w:rsidP="00D8061F">
      <w:pPr>
        <w:ind w:left="10206"/>
        <w:rPr>
          <w:szCs w:val="28"/>
        </w:rPr>
      </w:pPr>
      <w:r>
        <w:rPr>
          <w:sz w:val="28"/>
        </w:rPr>
        <w:t>от 03.05.2023 № 431-пп</w:t>
      </w:r>
    </w:p>
    <w:p w:rsidR="00174DFE" w:rsidRDefault="00174DFE">
      <w:pPr>
        <w:ind w:left="10915"/>
        <w:rPr>
          <w:sz w:val="28"/>
        </w:rPr>
      </w:pPr>
    </w:p>
    <w:p w:rsidR="00174DFE" w:rsidRDefault="00174DFE">
      <w:pPr>
        <w:jc w:val="center"/>
        <w:rPr>
          <w:sz w:val="28"/>
        </w:rPr>
      </w:pPr>
    </w:p>
    <w:p w:rsidR="00174DFE" w:rsidRDefault="00D8061F">
      <w:pPr>
        <w:jc w:val="center"/>
        <w:rPr>
          <w:sz w:val="28"/>
        </w:rPr>
      </w:pPr>
      <w:r>
        <w:rPr>
          <w:sz w:val="28"/>
        </w:rPr>
        <w:t>Доходы областного бюджета за I квартал 2023 года</w:t>
      </w:r>
    </w:p>
    <w:p w:rsidR="00174DFE" w:rsidRDefault="00174DFE">
      <w:pPr>
        <w:rPr>
          <w:sz w:val="28"/>
        </w:rPr>
      </w:pPr>
    </w:p>
    <w:p w:rsidR="00174DFE" w:rsidRDefault="00174DFE">
      <w:pPr>
        <w:jc w:val="right"/>
        <w:rPr>
          <w:sz w:val="28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4819"/>
        <w:gridCol w:w="2552"/>
        <w:gridCol w:w="2402"/>
        <w:gridCol w:w="1709"/>
      </w:tblGrid>
      <w:tr w:rsidR="00174DFE">
        <w:trPr>
          <w:trHeight w:val="1080"/>
          <w:tblHeader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кода дохода бюджета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Утвержденный бюджет с учетом внесенных изменений</w:t>
            </w:r>
          </w:p>
          <w:p w:rsidR="00174DFE" w:rsidRDefault="00D8061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(рублей)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Исполнено (рублей)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Процент </w:t>
            </w:r>
          </w:p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исполнения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Налоговые и неналоговые доходы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96 135 065 000,00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23 942 095 555,35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b/>
                <w:sz w:val="28"/>
              </w:rPr>
              <w:t>24,90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1 01 00000 00 0000 000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65 410 103 000,00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15 485 109 771,77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23,67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1 01 01000 00 0000 110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Налог на прибыль организаций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40 091 276 000,00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11 632 541 077,20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29,02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1 01 02000 01 0000 110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25 318 827 000,00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3 852 568 694,57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15,22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1 03 00000 00 0000 000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Налоги на товары (работы, услуги), реализуемые на территории Российской Федерации,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11 874 772 000,00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3 103 030 402,05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26,13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1 03 02000 01 0000 110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11 874 772 000,00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3 103 030 402,05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26,13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1 05 00000 00 0000 000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123 275 000,00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41 068 145,02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33,31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1 06 00000 00 0000 000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Налоги на имущество,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15 055 988 000,00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4 340 864 808,15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28,83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1 06 02000 02 0000 110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Налог на имущество организаций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13 533 980 000,00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4 147 192 358,30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30,64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1 06 04000 02 0000 110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Транспортный налог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1 518 312 000,00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192 801 449,85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12,70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1 06 05000 02 0000 110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Налог на игорный бизнес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3 696 000,00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871 000,00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23,57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1 07 00000 00 0000 000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1 087 546 000,00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388 401 877,79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35,71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1 07 01000 01 0000 110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Налог на добычу полезных ископаемых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1 087 546 000,00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388 401 877,79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35,71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1 08 00000 00 0000 000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Государственная пошлина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261 378 000,00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46 828 360,61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17,92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1 09 00000 00 0000 000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174DFE">
            <w:pPr>
              <w:jc w:val="right"/>
              <w:rPr>
                <w:sz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14 567,32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174DFE">
            <w:pPr>
              <w:jc w:val="center"/>
            </w:pP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1 11 00000 00 0000 000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754 220 000,00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29 997 988,38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3,98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1 12 00000 00 0000 000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Платежи при пользовании природными ресурсами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160 274 000,00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82 119 294,26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51,24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1 13 00000 00 0000 000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85 915 000,00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32 466 756,17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37,79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1 14 00000 00 0000 000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174DFE">
            <w:pPr>
              <w:jc w:val="right"/>
              <w:rPr>
                <w:sz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4 032 062,47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174DFE">
            <w:pPr>
              <w:jc w:val="center"/>
            </w:pP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1 15 00000 00 0000 000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Административные платежи и сборы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252 000,00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19 695,00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7,82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1 16 00000 00 0000 000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Штрафы, санкции, возмещение ущерба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1 321 342 000,00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388 286 020,80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29,39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1 17 00000 00 0000 000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174DFE">
            <w:pPr>
              <w:jc w:val="right"/>
              <w:rPr>
                <w:sz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-144 194,44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174DFE">
            <w:pPr>
              <w:jc w:val="center"/>
            </w:pP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36 725 477 400,00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right"/>
            </w:pPr>
            <w:r>
              <w:rPr>
                <w:b/>
                <w:sz w:val="28"/>
              </w:rPr>
              <w:t>8 749 525 747,28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b/>
                <w:sz w:val="28"/>
              </w:rPr>
              <w:t>23,82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2 02 00000 00 0000 000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Безвозмездные поступления от других бюджетов бюджетной системы Российской Федерации,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35 713 811 100,00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right"/>
            </w:pPr>
            <w:r>
              <w:rPr>
                <w:sz w:val="28"/>
              </w:rPr>
              <w:t>8 672 016 973,60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24,28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2 02 10000 00 0000 150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9 698 581 100,00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right"/>
            </w:pPr>
            <w:r>
              <w:rPr>
                <w:sz w:val="28"/>
              </w:rPr>
              <w:t>3 085 914 800,00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31,82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2 02 20000 00 0000 150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18 298 216 000,00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right"/>
            </w:pPr>
            <w:r>
              <w:rPr>
                <w:sz w:val="28"/>
              </w:rPr>
              <w:t>3 766 250 807,32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20,58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2 02 30000 00 0000 150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5 014 480 800,00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right"/>
            </w:pPr>
            <w:r>
              <w:rPr>
                <w:sz w:val="28"/>
              </w:rPr>
              <w:t>1 310 207 267,72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26,13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2 02 40000 00 0000 150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2 702 533 200,00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right"/>
            </w:pPr>
            <w:r>
              <w:rPr>
                <w:sz w:val="28"/>
              </w:rPr>
              <w:t>509 644 098,56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18,86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2 03 00000 00 0000 000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709 974 900,00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right"/>
            </w:pPr>
            <w:r>
              <w:rPr>
                <w:sz w:val="28"/>
              </w:rPr>
              <w:t>13 033 606,13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1,84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2 04 00000 00 0000 000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174DFE">
            <w:pPr>
              <w:jc w:val="right"/>
              <w:rPr>
                <w:sz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right"/>
            </w:pPr>
            <w:r>
              <w:rPr>
                <w:sz w:val="28"/>
              </w:rPr>
              <w:t>-4 056,41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174DFE">
            <w:pPr>
              <w:jc w:val="center"/>
            </w:pP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2 07 00000 00 0000 000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Прочие безвозмездные поступления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301 691 400,00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right"/>
            </w:pPr>
            <w:r>
              <w:rPr>
                <w:sz w:val="28"/>
              </w:rPr>
              <w:t>189 500,00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</w:pPr>
            <w:r>
              <w:rPr>
                <w:sz w:val="28"/>
              </w:rPr>
              <w:t>0,06</w:t>
            </w: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2 18 00000 00 0000 000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174DFE">
            <w:pPr>
              <w:jc w:val="right"/>
              <w:rPr>
                <w:sz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right"/>
            </w:pPr>
            <w:r>
              <w:rPr>
                <w:sz w:val="28"/>
              </w:rPr>
              <w:t>74 611 898,72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174DFE">
            <w:pPr>
              <w:jc w:val="center"/>
            </w:pPr>
          </w:p>
        </w:tc>
      </w:tr>
      <w:tr w:rsidR="00174DFE">
        <w:trPr>
          <w:trHeight w:val="53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2 19 00000 00 0000 000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174DFE">
            <w:pPr>
              <w:jc w:val="right"/>
              <w:rPr>
                <w:b/>
                <w:sz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right"/>
            </w:pPr>
            <w:r>
              <w:rPr>
                <w:sz w:val="28"/>
              </w:rPr>
              <w:t>-10 322 174,76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174DFE">
            <w:pPr>
              <w:jc w:val="center"/>
            </w:pPr>
          </w:p>
        </w:tc>
      </w:tr>
      <w:tr w:rsidR="00174DFE">
        <w:trPr>
          <w:trHeight w:val="323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FE" w:rsidRDefault="00174DFE">
            <w:pPr>
              <w:jc w:val="center"/>
              <w:rPr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Доходы бюджета – всего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132 860 542 400,00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DFE" w:rsidRDefault="00D8061F">
            <w:pPr>
              <w:jc w:val="right"/>
            </w:pPr>
            <w:r>
              <w:rPr>
                <w:b/>
                <w:sz w:val="28"/>
              </w:rPr>
              <w:t>32 691 621 302,63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DFE" w:rsidRDefault="00D8061F">
            <w:pPr>
              <w:jc w:val="center"/>
            </w:pPr>
            <w:r>
              <w:rPr>
                <w:b/>
                <w:sz w:val="28"/>
              </w:rPr>
              <w:t>24,61</w:t>
            </w:r>
          </w:p>
        </w:tc>
      </w:tr>
    </w:tbl>
    <w:p w:rsidR="00174DFE" w:rsidRDefault="00174DFE">
      <w:pPr>
        <w:jc w:val="center"/>
      </w:pPr>
    </w:p>
    <w:p w:rsidR="00174DFE" w:rsidRDefault="00174DFE">
      <w:pPr>
        <w:jc w:val="center"/>
        <w:rPr>
          <w:sz w:val="28"/>
        </w:rPr>
      </w:pPr>
    </w:p>
    <w:p w:rsidR="00174DFE" w:rsidRDefault="00D8061F">
      <w:pPr>
        <w:jc w:val="center"/>
      </w:pPr>
      <w:r>
        <w:t>_____________________</w:t>
      </w:r>
    </w:p>
    <w:p w:rsidR="00174DFE" w:rsidRDefault="00174DFE">
      <w:pPr>
        <w:rPr>
          <w:sz w:val="28"/>
        </w:rPr>
      </w:pPr>
    </w:p>
    <w:p w:rsidR="00174DFE" w:rsidRDefault="00174DFE">
      <w:pPr>
        <w:rPr>
          <w:sz w:val="28"/>
        </w:rPr>
      </w:pPr>
    </w:p>
    <w:p w:rsidR="00174DFE" w:rsidRDefault="00D8061F">
      <w:pPr>
        <w:rPr>
          <w:sz w:val="28"/>
        </w:rPr>
      </w:pPr>
      <w:r>
        <w:rPr>
          <w:sz w:val="28"/>
        </w:rPr>
        <w:br w:type="page" w:clear="all"/>
      </w:r>
    </w:p>
    <w:p w:rsidR="00174DFE" w:rsidRDefault="00D8061F">
      <w:pPr>
        <w:ind w:left="10206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174DFE" w:rsidRDefault="00D8061F">
      <w:pPr>
        <w:ind w:left="10206"/>
        <w:rPr>
          <w:sz w:val="28"/>
        </w:rPr>
      </w:pPr>
      <w:r>
        <w:rPr>
          <w:sz w:val="28"/>
        </w:rPr>
        <w:t>к постановлению Правительства Оренбургской области</w:t>
      </w:r>
    </w:p>
    <w:p w:rsidR="00D8061F" w:rsidRDefault="00D8061F" w:rsidP="00D8061F">
      <w:pPr>
        <w:ind w:left="10206"/>
        <w:rPr>
          <w:szCs w:val="28"/>
        </w:rPr>
      </w:pPr>
      <w:r>
        <w:rPr>
          <w:sz w:val="28"/>
        </w:rPr>
        <w:t>от 03.05.2023 № 431-пп</w:t>
      </w:r>
    </w:p>
    <w:p w:rsidR="00174DFE" w:rsidRDefault="00174DFE">
      <w:pPr>
        <w:jc w:val="center"/>
        <w:rPr>
          <w:sz w:val="36"/>
        </w:rPr>
      </w:pPr>
    </w:p>
    <w:p w:rsidR="00174DFE" w:rsidRDefault="00D8061F">
      <w:pPr>
        <w:jc w:val="center"/>
        <w:rPr>
          <w:sz w:val="28"/>
        </w:rPr>
      </w:pPr>
      <w:r>
        <w:rPr>
          <w:sz w:val="28"/>
        </w:rPr>
        <w:t>Расходы областного бюджета за I квартал 2023 года</w:t>
      </w:r>
    </w:p>
    <w:p w:rsidR="00174DFE" w:rsidRDefault="00174DFE">
      <w:pPr>
        <w:jc w:val="center"/>
        <w:rPr>
          <w:sz w:val="28"/>
        </w:rPr>
      </w:pPr>
    </w:p>
    <w:tbl>
      <w:tblPr>
        <w:tblW w:w="0" w:type="auto"/>
        <w:tblInd w:w="118" w:type="dxa"/>
        <w:tblLayout w:type="fixed"/>
        <w:tblLook w:val="04A0" w:firstRow="1" w:lastRow="0" w:firstColumn="1" w:lastColumn="0" w:noHBand="0" w:noVBand="1"/>
      </w:tblPr>
      <w:tblGrid>
        <w:gridCol w:w="2291"/>
        <w:gridCol w:w="5669"/>
        <w:gridCol w:w="2425"/>
        <w:gridCol w:w="2502"/>
        <w:gridCol w:w="1632"/>
      </w:tblGrid>
      <w:tr w:rsidR="00174DFE">
        <w:trPr>
          <w:trHeight w:val="1699"/>
          <w:tblHeader/>
        </w:trPr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Российской      Федерации</w:t>
            </w:r>
          </w:p>
        </w:tc>
        <w:tc>
          <w:tcPr>
            <w:tcW w:w="56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кода расхода бюджета</w:t>
            </w:r>
          </w:p>
        </w:tc>
        <w:tc>
          <w:tcPr>
            <w:tcW w:w="2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Утвержденный бюджет с учетом внесенных изменений</w:t>
            </w:r>
          </w:p>
          <w:p w:rsidR="00174DFE" w:rsidRDefault="00D8061F">
            <w:pPr>
              <w:jc w:val="center"/>
              <w:rPr>
                <w:szCs w:val="28"/>
              </w:rPr>
            </w:pPr>
            <w:r>
              <w:rPr>
                <w:sz w:val="28"/>
              </w:rPr>
              <w:t xml:space="preserve">(рублей) </w:t>
            </w:r>
          </w:p>
        </w:tc>
        <w:tc>
          <w:tcPr>
            <w:tcW w:w="2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Исполнено</w:t>
            </w:r>
          </w:p>
          <w:p w:rsidR="00174DFE" w:rsidRDefault="00D8061F">
            <w:pPr>
              <w:jc w:val="center"/>
              <w:rPr>
                <w:szCs w:val="28"/>
              </w:rPr>
            </w:pPr>
            <w:r>
              <w:rPr>
                <w:sz w:val="28"/>
              </w:rPr>
              <w:t>(рублей)</w:t>
            </w:r>
          </w:p>
          <w:p w:rsidR="00174DFE" w:rsidRDefault="00174DFE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Процент исполнения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0100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b/>
                <w:sz w:val="28"/>
              </w:rPr>
            </w:pPr>
            <w:r>
              <w:rPr>
                <w:b/>
                <w:sz w:val="28"/>
              </w:rPr>
              <w:t>Общегосударственные вопросы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5 301 961 600,00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577 316 514,69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10,89</w:t>
            </w:r>
          </w:p>
        </w:tc>
      </w:tr>
      <w:tr w:rsidR="00174DFE">
        <w:trPr>
          <w:trHeight w:val="645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0102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7 293 200,00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1 392 982,22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19,10</w:t>
            </w:r>
          </w:p>
        </w:tc>
      </w:tr>
      <w:tr w:rsidR="00174DFE">
        <w:trPr>
          <w:trHeight w:val="96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0103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247 664 600,00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46 160 647,70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18,64</w:t>
            </w:r>
          </w:p>
        </w:tc>
      </w:tr>
      <w:tr w:rsidR="00174DFE">
        <w:trPr>
          <w:trHeight w:val="975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224 870 500,00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44 154 769,96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19,64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0105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Судебная система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580 352 100,00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123 009 540,33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21,20</w:t>
            </w:r>
          </w:p>
        </w:tc>
      </w:tr>
      <w:tr w:rsidR="00174DFE">
        <w:trPr>
          <w:trHeight w:val="96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0106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>
              <w:rPr>
                <w:sz w:val="28"/>
              </w:rPr>
              <w:lastRenderedPageBreak/>
              <w:t>надзора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285 859 100,00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56 051 253,59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19,61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0107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Обеспечение проведения выборов и референдумов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70 218 400,00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16 620 513,75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23,67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0111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Резервные фонды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184 146 000,00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174DFE"/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174DFE"/>
        </w:tc>
      </w:tr>
      <w:tr w:rsidR="00174DFE">
        <w:trPr>
          <w:trHeight w:val="645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0112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15 164 200,00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4 280 758,42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28,23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0113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3 686 393 500,00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285 646 048,72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7,75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0200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b/>
                <w:sz w:val="28"/>
              </w:rPr>
            </w:pPr>
            <w:r>
              <w:rPr>
                <w:b/>
                <w:sz w:val="28"/>
              </w:rPr>
              <w:t>Национальная оборона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124 907 700,00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39 286 903,07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31,45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0203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Мобилизационная и вневойсковая подготовка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116 907 700,00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37 586 903,07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32,15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0204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Мобилизационная подготовка экономики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8 000 000,00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1 700 000,00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21,25</w:t>
            </w:r>
          </w:p>
        </w:tc>
      </w:tr>
      <w:tr w:rsidR="00174DFE">
        <w:trPr>
          <w:trHeight w:val="645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0300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b/>
                <w:sz w:val="28"/>
              </w:rPr>
            </w:pPr>
            <w:r>
              <w:rPr>
                <w:b/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1 016 807 400,00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247 727 810,09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24,36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0304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Органы юстиции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104 793 500,00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24 902 522,42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23,76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0309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1 000 000,00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174DFE"/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174DFE"/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0310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901 013 900,00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222 825 287,67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24,73</w:t>
            </w:r>
          </w:p>
        </w:tc>
      </w:tr>
      <w:tr w:rsidR="00174DFE">
        <w:trPr>
          <w:trHeight w:val="32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0314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rPr>
                <w:sz w:val="28"/>
              </w:rPr>
            </w:pPr>
            <w:r>
              <w:rPr>
                <w:sz w:val="28"/>
              </w:rPr>
              <w:t xml:space="preserve">Другие вопросы в области национальной безопасности и правоохранительной </w:t>
            </w:r>
            <w:r>
              <w:rPr>
                <w:sz w:val="28"/>
              </w:rPr>
              <w:lastRenderedPageBreak/>
              <w:t>деятельности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10 000 000,00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174DFE"/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174DFE"/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0400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b/>
                <w:sz w:val="28"/>
              </w:rPr>
            </w:pPr>
            <w:r>
              <w:rPr>
                <w:b/>
                <w:sz w:val="28"/>
              </w:rPr>
              <w:t>Национальная экономика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28 139 467 500,00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5 454 416 727,62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19,38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0401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Общеэкономические вопросы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539 335 500,00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66 950 114,86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12,41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0402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Топливно-энергетический комплекс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135 728 600,00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21 871 560,12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16,11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0404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Воспроизводство минерально-сырьевой базы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9 916 200,00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8 524 726,69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85,97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0405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Сельское хозяйство и рыболовство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4 407 478 400,00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1 241 127 589,85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28,16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0406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Водное хозяйство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95 803 700,00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23 796 637,47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24,84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0407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Лесное хозяйство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417 756 300,00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78 066 237,07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18,69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0408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Транспорт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667 630 900,00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114 854 867,25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17,20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0409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17 199 450 800,00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3 408 381 122,85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19,82</w:t>
            </w:r>
          </w:p>
        </w:tc>
      </w:tr>
      <w:tr w:rsidR="00174DFE">
        <w:trPr>
          <w:trHeight w:val="351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0410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Связь и информатика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1 340 277 500,00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113 423 489,99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8,46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0412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3 326 089 600,00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377 420 381,47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11,35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0500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b/>
                <w:sz w:val="28"/>
              </w:rPr>
            </w:pPr>
            <w:r>
              <w:rPr>
                <w:b/>
                <w:sz w:val="28"/>
              </w:rPr>
              <w:t>Жилищно-коммунальное хозяйство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5 873 668 200,00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193 921 289,61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3,30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0501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Жилищное хозяйство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1 377 421 600,00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120 803 670,42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8,77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0502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Коммунальное хозяйство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2 840 119 400,00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1 342 847,00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0503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Благоустройство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702 926 500,00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11 883 537,68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1,69</w:t>
            </w:r>
          </w:p>
        </w:tc>
      </w:tr>
      <w:tr w:rsidR="00174DFE">
        <w:trPr>
          <w:trHeight w:val="645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0505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953 200 700,00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59 891 234,51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6,28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0600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b/>
                <w:sz w:val="28"/>
              </w:rPr>
            </w:pPr>
            <w:r>
              <w:rPr>
                <w:b/>
                <w:sz w:val="28"/>
              </w:rPr>
              <w:t>Охрана окружающей среды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1 518 924 000,00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187 313 674,42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12,33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0601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Экологический контроль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90 037 400,00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18 454 597,63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20,50</w:t>
            </w:r>
          </w:p>
        </w:tc>
      </w:tr>
      <w:tr w:rsidR="00174DFE">
        <w:trPr>
          <w:trHeight w:val="645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0603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54 453 300,00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13 367 568,27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24,55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0605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1 374 433 300,00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155 491 508,52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11,31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0700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33 697 028 900,00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6 678 240 205,66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19,82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0701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Дошкольное образование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5 489 116 800,00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1 231 887 997,00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22,44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0702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Общее образование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23 133 200 400,00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4 214 946 946,49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18,22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0703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Дополнительное образование детей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416 745 700,00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76 367 701,06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18,32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0704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Среднее профессиональное образование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3 460 128 200,00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877 324 734,11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25,36</w:t>
            </w:r>
          </w:p>
        </w:tc>
      </w:tr>
      <w:tr w:rsidR="00174DFE">
        <w:trPr>
          <w:trHeight w:val="645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0705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62 881 600,00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6 711 873,42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10,67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0706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Высшее образование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128 731 500,00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32 248 194,61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25,05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0707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Молодежная политика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338 983 400,00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156 040 208,71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46,03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0709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Другие вопросы в области образования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667 241 300,00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82 712 550,26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12,40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0800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Культура, кинематография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3 502 094 200,00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330 003 501,84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9,42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0801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3 296 841 700,00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310 431 612,35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9,42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0802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Кинематография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55 388 500,00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2 994 181,73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5,41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0804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149 864 000,00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16 577 707,76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11,06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0900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b/>
                <w:sz w:val="28"/>
              </w:rPr>
            </w:pPr>
            <w:r>
              <w:rPr>
                <w:b/>
                <w:sz w:val="28"/>
              </w:rPr>
              <w:t>Здравоохранение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11 927 716 000,00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2 599 616 141,69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21,79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0901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Стационарная медицинская помощь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3 897 211 100,00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862 841 369,10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22,14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0902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Амбулаторная помощь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1 230 554 200,00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242 914 692,46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19,74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0903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Медицинская помощь в дневных стационарах всех типов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73 898 100,00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16 543 147,00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22,39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0904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Скорая медицинская помощь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209 657 100,00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34 079 842,01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16,26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0905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Санаторно-оздоровительная помощь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94 382 500,00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22 293 475,00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23,62</w:t>
            </w:r>
          </w:p>
        </w:tc>
      </w:tr>
      <w:tr w:rsidR="00174DFE">
        <w:trPr>
          <w:trHeight w:val="645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0906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247 646 000,00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79 616 515,24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32,15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0909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Другие вопросы в области здравоохранения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6 174 367 000,00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1 341 327 100,88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21,72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1000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b/>
                <w:sz w:val="28"/>
              </w:rPr>
            </w:pPr>
            <w:r>
              <w:rPr>
                <w:b/>
                <w:sz w:val="28"/>
              </w:rPr>
              <w:t>Социальная политика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37 658 062 500,00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10 168 005 583,54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27,00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1001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Пенсионное обеспечение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98 763 400,00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23 641 987,88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23,94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1002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Социальное обслуживание населения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2 934 571 300,00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700 416 464,29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23,87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1003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Социальное обеспечение населения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22 972 489 600,00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6 141 849 667,20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26,74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1004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10 899 192 600,00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3 157 494 984,74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28,97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1006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753 045 600,00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144 602 479,43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19,20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1100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Физическая культура и спорт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2 673 119 100,00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280 429 301,94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10,49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1101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Физическая культура и спорт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2 415 000,00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2 415 000,00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100,00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1102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Массовый спорт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1 113 172 200,00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54 244 430,75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4,87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1103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Спорт высших достижений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1 506 930 300,00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213 026 754,00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14,14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1105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Другие вопросы в области физической культуры и спорта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50 601 600,00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10 743 117,19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21,23</w:t>
            </w:r>
          </w:p>
        </w:tc>
      </w:tr>
      <w:tr w:rsidR="00174DFE">
        <w:trPr>
          <w:trHeight w:val="645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1300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b/>
                <w:sz w:val="28"/>
              </w:rPr>
            </w:pPr>
            <w:r>
              <w:rPr>
                <w:b/>
                <w:sz w:val="28"/>
              </w:rPr>
              <w:t>Обслуживание государственного и муниципального долга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1 369 641 400,00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12 471 849,35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0,91</w:t>
            </w:r>
          </w:p>
        </w:tc>
      </w:tr>
      <w:tr w:rsidR="00174DFE">
        <w:trPr>
          <w:trHeight w:val="645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1301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1 335 467 800,00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12 471 849,35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0,93</w:t>
            </w:r>
          </w:p>
        </w:tc>
      </w:tr>
      <w:tr w:rsidR="00174DFE">
        <w:trPr>
          <w:trHeight w:val="645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1302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Обслуживание государственного (муниципального) внешнего долга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34 173 600,00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174DFE"/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174DFE"/>
        </w:tc>
      </w:tr>
      <w:tr w:rsidR="00174DFE">
        <w:trPr>
          <w:trHeight w:val="645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1400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b/>
                <w:sz w:val="28"/>
              </w:rPr>
            </w:pPr>
            <w:r>
              <w:rPr>
                <w:b/>
                <w:sz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13 737 013 800,00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2 785 082 027,58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20,27</w:t>
            </w:r>
          </w:p>
        </w:tc>
      </w:tr>
      <w:tr w:rsidR="00174DFE">
        <w:trPr>
          <w:trHeight w:val="96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1401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8 341 641 000,00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2 110 955 789,50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25,31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1402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Иные дотации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3 213 830 800,00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72 557 925,23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2,26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1403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Прочие межбюджетные трансферты общего характера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2 181 542 000,00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601 568 312,85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27,58</w:t>
            </w:r>
          </w:p>
        </w:tc>
      </w:tr>
      <w:tr w:rsidR="00174DFE">
        <w:trPr>
          <w:trHeight w:val="390"/>
        </w:trPr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DFE" w:rsidRDefault="00D8061F">
            <w:pPr>
              <w:widowControl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56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widowControl/>
              <w:rPr>
                <w:b/>
                <w:sz w:val="28"/>
              </w:rPr>
            </w:pPr>
            <w:r>
              <w:rPr>
                <w:b/>
                <w:sz w:val="28"/>
              </w:rPr>
              <w:t>Расходы бюджета – всего</w:t>
            </w:r>
          </w:p>
        </w:tc>
        <w:tc>
          <w:tcPr>
            <w:tcW w:w="2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146 540 412 300,00</w:t>
            </w:r>
          </w:p>
        </w:tc>
        <w:tc>
          <w:tcPr>
            <w:tcW w:w="2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29 553 831 531,10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20,17</w:t>
            </w:r>
          </w:p>
        </w:tc>
      </w:tr>
    </w:tbl>
    <w:p w:rsidR="00174DFE" w:rsidRDefault="00174DFE">
      <w:pPr>
        <w:jc w:val="center"/>
        <w:rPr>
          <w:sz w:val="28"/>
        </w:rPr>
      </w:pPr>
    </w:p>
    <w:p w:rsidR="00174DFE" w:rsidRDefault="00174DFE">
      <w:pPr>
        <w:jc w:val="center"/>
        <w:rPr>
          <w:sz w:val="28"/>
        </w:rPr>
      </w:pPr>
    </w:p>
    <w:p w:rsidR="00174DFE" w:rsidRDefault="00D8061F">
      <w:pPr>
        <w:jc w:val="center"/>
        <w:rPr>
          <w:sz w:val="28"/>
        </w:rPr>
      </w:pPr>
      <w:r>
        <w:rPr>
          <w:sz w:val="28"/>
        </w:rPr>
        <w:t>_____________________</w:t>
      </w:r>
    </w:p>
    <w:p w:rsidR="00174DFE" w:rsidRDefault="00174DFE">
      <w:pPr>
        <w:rPr>
          <w:sz w:val="28"/>
        </w:rPr>
      </w:pPr>
    </w:p>
    <w:p w:rsidR="00174DFE" w:rsidRDefault="00D8061F">
      <w:pPr>
        <w:ind w:left="10490" w:right="-31"/>
        <w:rPr>
          <w:sz w:val="28"/>
        </w:rPr>
      </w:pPr>
      <w:r>
        <w:rPr>
          <w:sz w:val="28"/>
        </w:rPr>
        <w:br w:type="page" w:clear="all"/>
      </w:r>
      <w:r>
        <w:rPr>
          <w:sz w:val="28"/>
        </w:rPr>
        <w:lastRenderedPageBreak/>
        <w:t>Приложение № 3</w:t>
      </w:r>
    </w:p>
    <w:p w:rsidR="00174DFE" w:rsidRDefault="00D8061F">
      <w:pPr>
        <w:ind w:left="10490" w:right="-31"/>
        <w:rPr>
          <w:sz w:val="28"/>
        </w:rPr>
      </w:pPr>
      <w:r>
        <w:rPr>
          <w:sz w:val="28"/>
        </w:rPr>
        <w:t>к постановлению Правительства Оренбургской области</w:t>
      </w:r>
    </w:p>
    <w:p w:rsidR="00D8061F" w:rsidRDefault="00D8061F" w:rsidP="00D8061F">
      <w:pPr>
        <w:ind w:left="10490"/>
        <w:rPr>
          <w:szCs w:val="28"/>
        </w:rPr>
      </w:pPr>
      <w:r>
        <w:rPr>
          <w:sz w:val="28"/>
        </w:rPr>
        <w:t>от 03.05.2023 № 431-пп</w:t>
      </w:r>
    </w:p>
    <w:p w:rsidR="00174DFE" w:rsidRDefault="00174DFE">
      <w:pPr>
        <w:ind w:left="10490" w:right="-31"/>
        <w:rPr>
          <w:sz w:val="28"/>
        </w:rPr>
      </w:pPr>
    </w:p>
    <w:p w:rsidR="00174DFE" w:rsidRDefault="00D8061F">
      <w:pPr>
        <w:jc w:val="center"/>
        <w:rPr>
          <w:sz w:val="28"/>
        </w:rPr>
      </w:pPr>
      <w:r>
        <w:rPr>
          <w:sz w:val="28"/>
        </w:rPr>
        <w:t>Источники финансирования дефицита областного бюджета за I квартал 2023 года</w:t>
      </w:r>
    </w:p>
    <w:p w:rsidR="00174DFE" w:rsidRDefault="00174DFE">
      <w:pPr>
        <w:rPr>
          <w:sz w:val="28"/>
        </w:rPr>
      </w:pPr>
    </w:p>
    <w:p w:rsidR="00174DFE" w:rsidRDefault="00D8061F">
      <w:pPr>
        <w:jc w:val="right"/>
        <w:rPr>
          <w:sz w:val="28"/>
        </w:rPr>
      </w:pPr>
      <w:r>
        <w:rPr>
          <w:sz w:val="28"/>
        </w:rPr>
        <w:t>(рублей)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18"/>
        <w:gridCol w:w="2805"/>
        <w:gridCol w:w="2463"/>
      </w:tblGrid>
      <w:tr w:rsidR="00174DFE">
        <w:trPr>
          <w:trHeight w:val="69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кода группы, подгруппы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Утвержденный бюджет </w:t>
            </w:r>
          </w:p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учетом внесенных </w:t>
            </w:r>
          </w:p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изменений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Исполнено</w:t>
            </w:r>
          </w:p>
        </w:tc>
      </w:tr>
      <w:tr w:rsidR="00174DFE">
        <w:trPr>
          <w:trHeight w:val="9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r>
              <w:rPr>
                <w:sz w:val="28"/>
              </w:rPr>
              <w:t>01 01 00 00 00 0000 000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r>
              <w:rPr>
                <w:sz w:val="28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right"/>
            </w:pPr>
            <w:r>
              <w:rPr>
                <w:sz w:val="28"/>
              </w:rPr>
              <w:t>4 000 315 000,00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174DFE"/>
        </w:tc>
      </w:tr>
      <w:tr w:rsidR="00174DFE">
        <w:trPr>
          <w:trHeight w:val="65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r>
              <w:rPr>
                <w:sz w:val="28"/>
              </w:rPr>
              <w:t>01 02 00 00 00 0000 000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r>
              <w:rPr>
                <w:sz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right"/>
            </w:pPr>
            <w:r>
              <w:rPr>
                <w:sz w:val="28"/>
              </w:rPr>
              <w:t>4 000 000 000,00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DFE" w:rsidRDefault="00174DFE"/>
        </w:tc>
      </w:tr>
      <w:tr w:rsidR="00174DFE">
        <w:trPr>
          <w:trHeight w:val="69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r>
              <w:rPr>
                <w:sz w:val="28"/>
              </w:rPr>
              <w:t>01 03 00 00 00 0000 000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r>
              <w:rPr>
                <w:sz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right"/>
            </w:pPr>
            <w:r>
              <w:rPr>
                <w:sz w:val="28"/>
              </w:rPr>
              <w:t>2 390 409 600,00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174DFE"/>
        </w:tc>
      </w:tr>
      <w:tr w:rsidR="00174DFE">
        <w:trPr>
          <w:trHeight w:val="69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r>
              <w:rPr>
                <w:sz w:val="28"/>
              </w:rPr>
              <w:t>01 05 00 00 00 0000 000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r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right"/>
            </w:pPr>
            <w:r>
              <w:rPr>
                <w:sz w:val="28"/>
              </w:rPr>
              <w:t>2 314 296 700,00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right"/>
            </w:pPr>
            <w:r>
              <w:rPr>
                <w:sz w:val="28"/>
              </w:rPr>
              <w:t>-10 121 044 771,53</w:t>
            </w:r>
          </w:p>
        </w:tc>
      </w:tr>
      <w:tr w:rsidR="00174DFE">
        <w:trPr>
          <w:trHeight w:val="69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r>
              <w:rPr>
                <w:sz w:val="28"/>
              </w:rPr>
              <w:t>01 06 00 00 00 0000 000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r>
              <w:rPr>
                <w:sz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right"/>
            </w:pPr>
            <w:r>
              <w:rPr>
                <w:sz w:val="28"/>
              </w:rPr>
              <w:t>-84 230 000,00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right"/>
            </w:pPr>
            <w:r>
              <w:rPr>
                <w:sz w:val="28"/>
              </w:rPr>
              <w:t>6 983 255 000,00</w:t>
            </w:r>
          </w:p>
        </w:tc>
      </w:tr>
      <w:tr w:rsidR="00174DFE">
        <w:trPr>
          <w:trHeight w:val="70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r>
              <w:rPr>
                <w:sz w:val="28"/>
              </w:rPr>
              <w:t>02 05 00 00 00 0000 000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DFE" w:rsidRDefault="00D8061F">
            <w:r>
              <w:rPr>
                <w:sz w:val="28"/>
              </w:rPr>
              <w:t>Бюджетные кредиты в иностранной валюте, предоставленные Российской Федерацией в рамках использования целевых иностранных кредитов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right"/>
            </w:pPr>
            <w:r>
              <w:rPr>
                <w:sz w:val="28"/>
              </w:rPr>
              <w:t>-266 518 000,00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174DFE">
            <w:pPr>
              <w:jc w:val="right"/>
            </w:pPr>
          </w:p>
        </w:tc>
      </w:tr>
      <w:tr w:rsidR="00174DFE">
        <w:trPr>
          <w:trHeight w:val="68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174DFE"/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r>
              <w:rPr>
                <w:b/>
                <w:sz w:val="28"/>
              </w:rPr>
              <w:t>Источники финансирования дефицитов бюджетов – всего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right"/>
            </w:pPr>
            <w:r>
              <w:rPr>
                <w:b/>
                <w:sz w:val="28"/>
              </w:rPr>
              <w:t>12 354 273 300,00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DFE" w:rsidRDefault="00D8061F">
            <w:pPr>
              <w:jc w:val="right"/>
            </w:pPr>
            <w:r>
              <w:rPr>
                <w:b/>
                <w:sz w:val="28"/>
              </w:rPr>
              <w:t>-3 137 789 771,53</w:t>
            </w:r>
          </w:p>
        </w:tc>
      </w:tr>
    </w:tbl>
    <w:p w:rsidR="00174DFE" w:rsidRDefault="00D8061F">
      <w:pPr>
        <w:jc w:val="center"/>
        <w:rPr>
          <w:sz w:val="28"/>
        </w:rPr>
      </w:pPr>
      <w:r>
        <w:t>_____________________</w:t>
      </w:r>
    </w:p>
    <w:sectPr w:rsidR="00174DFE">
      <w:pgSz w:w="16838" w:h="11906" w:orient="landscape"/>
      <w:pgMar w:top="992" w:right="1134" w:bottom="709" w:left="1134" w:header="709" w:footer="709" w:gutter="0"/>
      <w:pgNumType w:start="2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DFE" w:rsidRDefault="00D8061F">
      <w:r>
        <w:separator/>
      </w:r>
    </w:p>
  </w:endnote>
  <w:endnote w:type="continuationSeparator" w:id="0">
    <w:p w:rsidR="00174DFE" w:rsidRDefault="00D8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DFE" w:rsidRDefault="00D8061F">
      <w:r>
        <w:separator/>
      </w:r>
    </w:p>
  </w:footnote>
  <w:footnote w:type="continuationSeparator" w:id="0">
    <w:p w:rsidR="00174DFE" w:rsidRDefault="00D80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DFE" w:rsidRDefault="00D8061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502F5">
      <w:rPr>
        <w:noProof/>
      </w:rPr>
      <w:t>2</w:t>
    </w:r>
    <w:r>
      <w:fldChar w:fldCharType="end"/>
    </w:r>
  </w:p>
  <w:p w:rsidR="00174DFE" w:rsidRDefault="00174DFE">
    <w:pPr>
      <w:pStyle w:val="a9"/>
      <w:jc w:val="center"/>
    </w:pPr>
  </w:p>
  <w:p w:rsidR="00174DFE" w:rsidRDefault="00174DFE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FE"/>
    <w:rsid w:val="00143003"/>
    <w:rsid w:val="00174DFE"/>
    <w:rsid w:val="001C4216"/>
    <w:rsid w:val="007F3EC1"/>
    <w:rsid w:val="00B669DF"/>
    <w:rsid w:val="00C502F5"/>
    <w:rsid w:val="00D8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AAD86-0316-4C31-AFA6-9087DCEB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ind w:right="-8" w:firstLine="1843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ind w:right="-908"/>
      <w:jc w:val="center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-284"/>
      <w:jc w:val="center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ind w:right="-284"/>
      <w:jc w:val="center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footnote text"/>
    <w:link w:val="a4"/>
    <w:uiPriority w:val="99"/>
    <w:semiHidden/>
    <w:unhideWhenUsed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HeaderChar">
    <w:name w:val="Header Char"/>
    <w:link w:val="HeaderChar0"/>
    <w:rPr>
      <w:rFonts w:ascii="Times New Roman" w:hAnsi="Times New Roman"/>
      <w:sz w:val="24"/>
    </w:rPr>
  </w:style>
  <w:style w:type="character" w:customStyle="1" w:styleId="HeaderChar0">
    <w:name w:val="Header Char"/>
    <w:link w:val="HeaderChar"/>
    <w:rPr>
      <w:rFonts w:ascii="Times New Roman" w:hAnsi="Times New Roman"/>
      <w:sz w:val="24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</w:rPr>
  </w:style>
  <w:style w:type="paragraph" w:styleId="25">
    <w:name w:val="Body Text 2"/>
    <w:basedOn w:val="a"/>
    <w:link w:val="26"/>
  </w:style>
  <w:style w:type="character" w:customStyle="1" w:styleId="26">
    <w:name w:val="Основной текст 2 Знак"/>
    <w:basedOn w:val="1"/>
    <w:link w:val="25"/>
    <w:rPr>
      <w:rFonts w:ascii="Times New Roman" w:hAnsi="Times New Roman"/>
    </w:rPr>
  </w:style>
  <w:style w:type="paragraph" w:styleId="a7">
    <w:name w:val="No Spacing"/>
    <w:link w:val="a8"/>
  </w:style>
  <w:style w:type="character" w:customStyle="1" w:styleId="a8">
    <w:name w:val="Без интервала Знак"/>
    <w:link w:val="a7"/>
  </w:style>
  <w:style w:type="paragraph" w:customStyle="1" w:styleId="BlockQuotation">
    <w:name w:val="Block Quotation"/>
    <w:basedOn w:val="a"/>
    <w:link w:val="BlockQuotation0"/>
    <w:pPr>
      <w:ind w:left="567" w:right="-2" w:firstLine="851"/>
      <w:jc w:val="both"/>
    </w:pPr>
    <w:rPr>
      <w:sz w:val="28"/>
    </w:rPr>
  </w:style>
  <w:style w:type="character" w:customStyle="1" w:styleId="BlockQuotation0">
    <w:name w:val="Block Quotation"/>
    <w:basedOn w:val="1"/>
    <w:link w:val="BlockQuotation"/>
    <w:rPr>
      <w:rFonts w:ascii="Times New Roman" w:hAnsi="Times New Roman"/>
      <w:sz w:val="28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13">
    <w:name w:val="Знак концевой сноски1"/>
    <w:basedOn w:val="12"/>
    <w:link w:val="ab"/>
    <w:rPr>
      <w:vertAlign w:val="superscript"/>
    </w:rPr>
  </w:style>
  <w:style w:type="character" w:styleId="ab">
    <w:name w:val="endnote reference"/>
    <w:basedOn w:val="a0"/>
    <w:link w:val="13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12">
    <w:name w:val="Основной шрифт абзаца1"/>
  </w:style>
  <w:style w:type="paragraph" w:customStyle="1" w:styleId="14">
    <w:name w:val="Номер страницы1"/>
    <w:link w:val="ac"/>
  </w:style>
  <w:style w:type="character" w:styleId="ac">
    <w:name w:val="page number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f">
    <w:name w:val="Intense Quote"/>
    <w:basedOn w:val="a"/>
    <w:next w:val="a"/>
    <w:link w:val="af0"/>
    <w:pPr>
      <w:ind w:left="720" w:right="720"/>
    </w:pPr>
    <w:rPr>
      <w:i/>
    </w:rPr>
  </w:style>
  <w:style w:type="character" w:customStyle="1" w:styleId="af0">
    <w:name w:val="Выделенная цитата Знак"/>
    <w:basedOn w:val="1"/>
    <w:link w:val="af"/>
    <w:rPr>
      <w:rFonts w:ascii="Times New Roman" w:hAnsi="Times New Roman"/>
      <w:i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40"/>
    </w:pPr>
    <w:rPr>
      <w:sz w:val="18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af2">
    <w:name w:val="table of figures"/>
    <w:basedOn w:val="a"/>
    <w:next w:val="a"/>
    <w:link w:val="af3"/>
  </w:style>
  <w:style w:type="character" w:customStyle="1" w:styleId="af3">
    <w:name w:val="Перечень рисунков Знак"/>
    <w:basedOn w:val="1"/>
    <w:link w:val="af2"/>
    <w:rPr>
      <w:rFonts w:ascii="Times New Roman" w:hAnsi="Times New Roman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8">
    <w:name w:val="Знак сноски1"/>
    <w:link w:val="af4"/>
    <w:rPr>
      <w:vertAlign w:val="superscript"/>
    </w:rPr>
  </w:style>
  <w:style w:type="character" w:styleId="af4">
    <w:name w:val="footnote reference"/>
    <w:link w:val="18"/>
    <w:rPr>
      <w:sz w:val="20"/>
      <w:vertAlign w:val="superscript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  <w:rPr>
      <w:rFonts w:ascii="Times New Roman" w:hAnsi="Times New Roman"/>
    </w:rPr>
  </w:style>
  <w:style w:type="paragraph" w:customStyle="1" w:styleId="CaptionChar">
    <w:name w:val="Caption Char"/>
    <w:basedOn w:val="af7"/>
    <w:link w:val="CaptionChar0"/>
  </w:style>
  <w:style w:type="character" w:customStyle="1" w:styleId="CaptionChar0">
    <w:name w:val="Caption Char"/>
    <w:basedOn w:val="af8"/>
    <w:link w:val="CaptionChar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af9">
    <w:name w:val="endnote text"/>
    <w:basedOn w:val="a"/>
    <w:link w:val="afa"/>
  </w:style>
  <w:style w:type="character" w:customStyle="1" w:styleId="afa">
    <w:name w:val="Текст концевой сноски Знак"/>
    <w:basedOn w:val="1"/>
    <w:link w:val="af9"/>
    <w:rPr>
      <w:rFonts w:ascii="Times New Roman" w:hAnsi="Times New Roman"/>
      <w:sz w:val="20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Body Text"/>
    <w:basedOn w:val="a"/>
    <w:link w:val="afe"/>
    <w:pPr>
      <w:jc w:val="center"/>
    </w:pPr>
  </w:style>
  <w:style w:type="character" w:customStyle="1" w:styleId="afe">
    <w:name w:val="Основной текст Знак"/>
    <w:basedOn w:val="1"/>
    <w:link w:val="afd"/>
    <w:rPr>
      <w:rFonts w:ascii="Times New Roman" w:hAnsi="Times New Roman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af7">
    <w:name w:val="caption"/>
    <w:basedOn w:val="a"/>
    <w:next w:val="a"/>
    <w:link w:val="af8"/>
    <w:pPr>
      <w:widowControl/>
      <w:ind w:right="-908" w:firstLine="5670"/>
      <w:jc w:val="both"/>
    </w:pPr>
    <w:rPr>
      <w:sz w:val="28"/>
    </w:rPr>
  </w:style>
  <w:style w:type="character" w:customStyle="1" w:styleId="af8">
    <w:name w:val="Название объекта Знак"/>
    <w:basedOn w:val="1"/>
    <w:link w:val="af7"/>
    <w:rPr>
      <w:rFonts w:ascii="Times New Roman" w:hAnsi="Times New Roman"/>
      <w:sz w:val="28"/>
    </w:rPr>
  </w:style>
  <w:style w:type="paragraph" w:styleId="aff1">
    <w:name w:val="TOC Heading"/>
    <w:link w:val="aff2"/>
  </w:style>
  <w:style w:type="character" w:customStyle="1" w:styleId="aff2">
    <w:name w:val="Заголовок оглавления Знак"/>
    <w:link w:val="aff1"/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1Light-Accent6">
    <w:name w:val="List Table 1 Light - Accent 6"/>
    <w:basedOn w:val="a1"/>
    <w:tblPr/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styleId="53">
    <w:name w:val="Plain Table 5"/>
    <w:basedOn w:val="a1"/>
    <w:tblPr/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1Light-Accent2">
    <w:name w:val="List Table 1 Light - Accent 2"/>
    <w:basedOn w:val="a1"/>
    <w:tblPr/>
  </w:style>
  <w:style w:type="table" w:styleId="-7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styleId="19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10">
    <w:name w:val="List Table 1 Light"/>
    <w:basedOn w:val="a1"/>
    <w:tblPr/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styleId="-70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styleId="33">
    <w:name w:val="Plain Table 3"/>
    <w:basedOn w:val="a1"/>
    <w:tblPr/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27">
    <w:name w:val="Plain Table 2"/>
    <w:basedOn w:val="a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43">
    <w:name w:val="Plain Table 4"/>
    <w:basedOn w:val="a1"/>
    <w:tblPr/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ListTable1Light-Accent3">
    <w:name w:val="List Table 1 Light - Accent 3"/>
    <w:basedOn w:val="a1"/>
    <w:tblPr/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2077</Words>
  <Characters>11843</Characters>
  <Application>Microsoft Office Word</Application>
  <DocSecurity>0</DocSecurity>
  <Lines>98</Lines>
  <Paragraphs>27</Paragraphs>
  <ScaleCrop>false</ScaleCrop>
  <Company/>
  <LinksUpToDate>false</LinksUpToDate>
  <CharactersWithSpaces>13893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Малышева Дарья Евгеньевна</cp:lastModifiedBy>
  <cp:revision>10</cp:revision>
  <dcterms:created xsi:type="dcterms:W3CDTF">2023-07-07T05:31:00Z</dcterms:created>
  <dcterms:modified xsi:type="dcterms:W3CDTF">2023-07-07T05:41:00Z</dcterms:modified>
</cp:coreProperties>
</file>