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F71" w:rsidRDefault="00821F71" w:rsidP="00821F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1F71">
        <w:rPr>
          <w:rFonts w:ascii="Times New Roman" w:hAnsi="Times New Roman" w:cs="Times New Roman"/>
          <w:b/>
          <w:sz w:val="32"/>
          <w:szCs w:val="32"/>
        </w:rPr>
        <w:t xml:space="preserve">Информационное сообщение о выплате купонного дохода </w:t>
      </w:r>
      <w:bookmarkStart w:id="0" w:name="_GoBack"/>
      <w:bookmarkEnd w:id="0"/>
      <w:r w:rsidRPr="00821F71">
        <w:rPr>
          <w:rFonts w:ascii="Times New Roman" w:hAnsi="Times New Roman" w:cs="Times New Roman"/>
          <w:b/>
          <w:sz w:val="32"/>
          <w:szCs w:val="32"/>
        </w:rPr>
        <w:t xml:space="preserve">за </w:t>
      </w:r>
      <w:r w:rsidR="0086272C">
        <w:rPr>
          <w:rFonts w:ascii="Times New Roman" w:hAnsi="Times New Roman" w:cs="Times New Roman"/>
          <w:b/>
          <w:sz w:val="32"/>
          <w:szCs w:val="32"/>
        </w:rPr>
        <w:t>тридца</w:t>
      </w:r>
      <w:r w:rsidR="00624BE5">
        <w:rPr>
          <w:rFonts w:ascii="Times New Roman" w:hAnsi="Times New Roman" w:cs="Times New Roman"/>
          <w:b/>
          <w:sz w:val="32"/>
          <w:szCs w:val="32"/>
        </w:rPr>
        <w:t>т</w:t>
      </w:r>
      <w:r w:rsidR="0086272C">
        <w:rPr>
          <w:rFonts w:ascii="Times New Roman" w:hAnsi="Times New Roman" w:cs="Times New Roman"/>
          <w:b/>
          <w:sz w:val="32"/>
          <w:szCs w:val="32"/>
        </w:rPr>
        <w:t>ь второй</w:t>
      </w:r>
      <w:r w:rsidR="00EF7E3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21F71">
        <w:rPr>
          <w:rFonts w:ascii="Times New Roman" w:hAnsi="Times New Roman" w:cs="Times New Roman"/>
          <w:b/>
          <w:sz w:val="32"/>
          <w:szCs w:val="32"/>
        </w:rPr>
        <w:t xml:space="preserve">купонный период </w:t>
      </w:r>
      <w:r w:rsidR="000B7944">
        <w:rPr>
          <w:rFonts w:ascii="Times New Roman" w:hAnsi="Times New Roman" w:cs="Times New Roman"/>
          <w:b/>
          <w:sz w:val="32"/>
          <w:szCs w:val="32"/>
        </w:rPr>
        <w:t xml:space="preserve">и </w:t>
      </w:r>
      <w:r w:rsidR="000B7944" w:rsidRPr="00FA2695">
        <w:rPr>
          <w:rFonts w:ascii="Times New Roman" w:hAnsi="Times New Roman" w:cs="Times New Roman"/>
          <w:b/>
          <w:sz w:val="32"/>
          <w:szCs w:val="32"/>
        </w:rPr>
        <w:t>частичном погашении основного долга</w:t>
      </w:r>
      <w:r w:rsidR="000B7944" w:rsidRPr="00821F7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21F71">
        <w:rPr>
          <w:rFonts w:ascii="Times New Roman" w:hAnsi="Times New Roman" w:cs="Times New Roman"/>
          <w:b/>
          <w:sz w:val="32"/>
          <w:szCs w:val="32"/>
        </w:rPr>
        <w:t>по государственным облигациям Оренбургской области 2015 года</w:t>
      </w:r>
    </w:p>
    <w:p w:rsidR="000B7944" w:rsidRPr="00821F71" w:rsidRDefault="000B7944" w:rsidP="00821F7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7944" w:rsidRDefault="000B7944" w:rsidP="000B794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Оренбургская область 6 июля 2023</w:t>
      </w:r>
      <w:r w:rsidRPr="008A287E">
        <w:rPr>
          <w:rFonts w:ascii="Times New Roman" w:hAnsi="Times New Roman" w:cs="Times New Roman"/>
          <w:sz w:val="28"/>
          <w:szCs w:val="28"/>
        </w:rPr>
        <w:t xml:space="preserve"> </w:t>
      </w:r>
      <w:r w:rsidRPr="00883598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выплатила </w:t>
      </w:r>
      <w:r>
        <w:rPr>
          <w:rFonts w:ascii="Times New Roman" w:hAnsi="Times New Roman" w:cs="Times New Roman"/>
          <w:sz w:val="28"/>
          <w:szCs w:val="28"/>
        </w:rPr>
        <w:t>купонный доход за 32</w:t>
      </w:r>
      <w:r w:rsidRPr="00883598">
        <w:rPr>
          <w:rFonts w:ascii="Times New Roman" w:hAnsi="Times New Roman" w:cs="Times New Roman"/>
          <w:sz w:val="28"/>
          <w:szCs w:val="28"/>
        </w:rPr>
        <w:t>-й купонный период</w:t>
      </w:r>
      <w:r>
        <w:rPr>
          <w:rFonts w:ascii="Times New Roman" w:hAnsi="Times New Roman" w:cs="Times New Roman"/>
          <w:sz w:val="28"/>
          <w:szCs w:val="28"/>
        </w:rPr>
        <w:t xml:space="preserve"> и погасила </w:t>
      </w:r>
      <w:r w:rsidR="00714D17">
        <w:rPr>
          <w:rFonts w:ascii="Times New Roman" w:hAnsi="Times New Roman" w:cs="Times New Roman"/>
          <w:sz w:val="28"/>
          <w:szCs w:val="28"/>
        </w:rPr>
        <w:t>третью</w:t>
      </w:r>
      <w:r>
        <w:rPr>
          <w:rFonts w:ascii="Times New Roman" w:hAnsi="Times New Roman" w:cs="Times New Roman"/>
          <w:sz w:val="28"/>
          <w:szCs w:val="28"/>
        </w:rPr>
        <w:t xml:space="preserve"> часть основного долга </w:t>
      </w:r>
      <w:r w:rsidRPr="00FA2695">
        <w:rPr>
          <w:rFonts w:ascii="Times New Roman" w:hAnsi="Times New Roman" w:cs="Times New Roman"/>
          <w:sz w:val="28"/>
          <w:szCs w:val="28"/>
        </w:rPr>
        <w:t>по государственным облигациям</w:t>
      </w:r>
      <w:r>
        <w:rPr>
          <w:rFonts w:ascii="Times New Roman" w:hAnsi="Times New Roman" w:cs="Times New Roman"/>
          <w:sz w:val="28"/>
          <w:szCs w:val="28"/>
        </w:rPr>
        <w:t xml:space="preserve"> 2015 года </w:t>
      </w:r>
      <w:r w:rsidRPr="00883598">
        <w:rPr>
          <w:rFonts w:ascii="Times New Roman" w:hAnsi="Times New Roman" w:cs="Times New Roman"/>
          <w:sz w:val="28"/>
          <w:szCs w:val="28"/>
        </w:rPr>
        <w:t>(RU35003AOR0)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7944" w:rsidRDefault="000B7944" w:rsidP="000B794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Погашенная часть долга равнялась 20% номинальной стоимости облигаций, т.е. 200 рублей на одну облигацию.</w:t>
      </w:r>
    </w:p>
    <w:p w:rsidR="00821F71" w:rsidRPr="00821F71" w:rsidRDefault="00821F71" w:rsidP="00EB1B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F71">
        <w:rPr>
          <w:rFonts w:ascii="Times New Roman" w:hAnsi="Times New Roman" w:cs="Times New Roman"/>
          <w:sz w:val="28"/>
          <w:szCs w:val="28"/>
        </w:rPr>
        <w:t xml:space="preserve">Купонный доход на одну облигацию составил </w:t>
      </w:r>
      <w:r w:rsidR="00FC490A">
        <w:rPr>
          <w:rFonts w:ascii="Times New Roman" w:hAnsi="Times New Roman" w:cs="Times New Roman"/>
          <w:sz w:val="28"/>
          <w:szCs w:val="28"/>
        </w:rPr>
        <w:t>20</w:t>
      </w:r>
      <w:r w:rsidR="00727013">
        <w:rPr>
          <w:rFonts w:ascii="Times New Roman" w:hAnsi="Times New Roman" w:cs="Times New Roman"/>
          <w:sz w:val="28"/>
          <w:szCs w:val="28"/>
        </w:rPr>
        <w:t>,9</w:t>
      </w:r>
      <w:r w:rsidR="00FC490A">
        <w:rPr>
          <w:rFonts w:ascii="Times New Roman" w:hAnsi="Times New Roman" w:cs="Times New Roman"/>
          <w:sz w:val="28"/>
          <w:szCs w:val="28"/>
        </w:rPr>
        <w:t>4</w:t>
      </w:r>
      <w:r w:rsidRPr="00821F71">
        <w:rPr>
          <w:rFonts w:ascii="Times New Roman" w:hAnsi="Times New Roman" w:cs="Times New Roman"/>
          <w:sz w:val="28"/>
          <w:szCs w:val="28"/>
        </w:rPr>
        <w:t xml:space="preserve"> рубл</w:t>
      </w:r>
      <w:r w:rsidR="00FC490A">
        <w:rPr>
          <w:rFonts w:ascii="Times New Roman" w:hAnsi="Times New Roman" w:cs="Times New Roman"/>
          <w:sz w:val="28"/>
          <w:szCs w:val="28"/>
        </w:rPr>
        <w:t>я</w:t>
      </w:r>
      <w:r w:rsidRPr="00821F71">
        <w:rPr>
          <w:rFonts w:ascii="Times New Roman" w:hAnsi="Times New Roman" w:cs="Times New Roman"/>
          <w:sz w:val="28"/>
          <w:szCs w:val="28"/>
        </w:rPr>
        <w:t>, исходя из ставки купона 14% годовых.</w:t>
      </w:r>
    </w:p>
    <w:p w:rsidR="00821F71" w:rsidRPr="00821F71" w:rsidRDefault="00821F71" w:rsidP="00EB1B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1F71">
        <w:rPr>
          <w:rFonts w:ascii="Times New Roman" w:hAnsi="Times New Roman" w:cs="Times New Roman"/>
          <w:sz w:val="28"/>
          <w:szCs w:val="28"/>
        </w:rPr>
        <w:t>Номинальный объем выпуска – 5 млрд. рублей.</w:t>
      </w:r>
    </w:p>
    <w:p w:rsidR="00821F71" w:rsidRPr="00821F71" w:rsidRDefault="00821F71" w:rsidP="00EB1B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1F71">
        <w:rPr>
          <w:rFonts w:ascii="Times New Roman" w:hAnsi="Times New Roman" w:cs="Times New Roman"/>
          <w:sz w:val="28"/>
          <w:szCs w:val="28"/>
        </w:rPr>
        <w:t>Размещение облигаций состоялось 16 июля 2015 года на Фондовой бирже ММВБ</w:t>
      </w:r>
      <w:r w:rsidR="00933C98">
        <w:rPr>
          <w:rFonts w:ascii="Times New Roman" w:hAnsi="Times New Roman" w:cs="Times New Roman"/>
          <w:sz w:val="28"/>
          <w:szCs w:val="28"/>
        </w:rPr>
        <w:t xml:space="preserve"> (ПАО Московская Биржа)</w:t>
      </w:r>
      <w:r w:rsidRPr="00821F71">
        <w:rPr>
          <w:rFonts w:ascii="Times New Roman" w:hAnsi="Times New Roman" w:cs="Times New Roman"/>
          <w:sz w:val="28"/>
          <w:szCs w:val="28"/>
        </w:rPr>
        <w:t>. Передачу выплат по ценн</w:t>
      </w:r>
      <w:r w:rsidR="00933C98">
        <w:rPr>
          <w:rFonts w:ascii="Times New Roman" w:hAnsi="Times New Roman" w:cs="Times New Roman"/>
          <w:sz w:val="28"/>
          <w:szCs w:val="28"/>
        </w:rPr>
        <w:t xml:space="preserve">ым бумагам осуществляет НКО АО </w:t>
      </w:r>
      <w:r w:rsidRPr="00821F71">
        <w:rPr>
          <w:rFonts w:ascii="Times New Roman" w:hAnsi="Times New Roman" w:cs="Times New Roman"/>
          <w:sz w:val="28"/>
          <w:szCs w:val="28"/>
        </w:rPr>
        <w:t>НРД.</w:t>
      </w:r>
    </w:p>
    <w:p w:rsidR="00821F71" w:rsidRPr="00821F71" w:rsidRDefault="00821F71" w:rsidP="00821F7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1F71">
        <w:rPr>
          <w:rFonts w:ascii="Times New Roman" w:hAnsi="Times New Roman" w:cs="Times New Roman"/>
          <w:sz w:val="28"/>
          <w:szCs w:val="28"/>
        </w:rPr>
        <w:t>Номинальная стоимость одной ценной бумаги выпуска – 1 000 рублей.</w:t>
      </w:r>
    </w:p>
    <w:p w:rsidR="00821F71" w:rsidRPr="00821F71" w:rsidRDefault="00821F71" w:rsidP="00821F7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13C0">
        <w:rPr>
          <w:rFonts w:ascii="Times New Roman" w:hAnsi="Times New Roman" w:cs="Times New Roman"/>
          <w:sz w:val="28"/>
          <w:szCs w:val="28"/>
        </w:rPr>
        <w:t xml:space="preserve">Общее количество облигаций в обращении – </w:t>
      </w:r>
      <w:r w:rsidR="00FF13C0" w:rsidRPr="00FF13C0">
        <w:rPr>
          <w:rFonts w:ascii="Times New Roman" w:hAnsi="Times New Roman" w:cs="Times New Roman"/>
          <w:sz w:val="28"/>
          <w:szCs w:val="28"/>
        </w:rPr>
        <w:t xml:space="preserve">4 998 425 </w:t>
      </w:r>
      <w:r w:rsidRPr="00FF13C0">
        <w:rPr>
          <w:rFonts w:ascii="Times New Roman" w:hAnsi="Times New Roman" w:cs="Times New Roman"/>
          <w:sz w:val="28"/>
          <w:szCs w:val="28"/>
        </w:rPr>
        <w:t>штук.</w:t>
      </w:r>
    </w:p>
    <w:p w:rsidR="00821F71" w:rsidRPr="00821F71" w:rsidRDefault="00821F71" w:rsidP="00821F7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1F71">
        <w:rPr>
          <w:rFonts w:ascii="Times New Roman" w:hAnsi="Times New Roman" w:cs="Times New Roman"/>
          <w:sz w:val="28"/>
          <w:szCs w:val="28"/>
        </w:rPr>
        <w:t>Срок обращения облигаций – 10 лет.</w:t>
      </w:r>
    </w:p>
    <w:p w:rsidR="00821F71" w:rsidRPr="00821F71" w:rsidRDefault="00821F71" w:rsidP="00821F7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1F71">
        <w:rPr>
          <w:rFonts w:ascii="Times New Roman" w:hAnsi="Times New Roman" w:cs="Times New Roman"/>
          <w:sz w:val="28"/>
          <w:szCs w:val="28"/>
        </w:rPr>
        <w:t>Облигации имеют 40 квартальных купонов, купонный период составляет 91 день.</w:t>
      </w:r>
    </w:p>
    <w:p w:rsidR="00821F71" w:rsidRPr="00821F71" w:rsidRDefault="00821F71" w:rsidP="00821F7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1F71">
        <w:rPr>
          <w:rFonts w:ascii="Times New Roman" w:hAnsi="Times New Roman" w:cs="Times New Roman"/>
          <w:sz w:val="28"/>
          <w:szCs w:val="28"/>
        </w:rPr>
        <w:t>Погашение номинальной стоимости бумаг выпуска осуществляется амортизационными частями в даты выплаты  24-го, 28-го, 32-го, 36-го и 40-го купонных доходов.</w:t>
      </w:r>
    </w:p>
    <w:p w:rsidR="00821F71" w:rsidRPr="00821F71" w:rsidRDefault="00821F71" w:rsidP="00821F7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1F71">
        <w:rPr>
          <w:rFonts w:ascii="Times New Roman" w:hAnsi="Times New Roman" w:cs="Times New Roman"/>
          <w:sz w:val="28"/>
          <w:szCs w:val="28"/>
        </w:rPr>
        <w:t>Дата полного погашения облигаций — 3 июля 2025 года.</w:t>
      </w:r>
    </w:p>
    <w:p w:rsidR="004B23AC" w:rsidRPr="00821F71" w:rsidRDefault="00FA2695" w:rsidP="00821F71">
      <w:pPr>
        <w:spacing w:line="240" w:lineRule="auto"/>
        <w:ind w:firstLine="708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Централизованный у</w:t>
      </w:r>
      <w:r w:rsidR="00821F71" w:rsidRPr="00821F71">
        <w:rPr>
          <w:rFonts w:ascii="Times New Roman" w:hAnsi="Times New Roman" w:cs="Times New Roman"/>
          <w:sz w:val="28"/>
          <w:szCs w:val="28"/>
        </w:rPr>
        <w:t xml:space="preserve">чет </w:t>
      </w:r>
      <w:r>
        <w:rPr>
          <w:rFonts w:ascii="Times New Roman" w:hAnsi="Times New Roman" w:cs="Times New Roman"/>
          <w:sz w:val="28"/>
          <w:szCs w:val="28"/>
        </w:rPr>
        <w:t xml:space="preserve">прав на </w:t>
      </w:r>
      <w:r w:rsidR="00821F71" w:rsidRPr="00821F71">
        <w:rPr>
          <w:rFonts w:ascii="Times New Roman" w:hAnsi="Times New Roman" w:cs="Times New Roman"/>
          <w:sz w:val="28"/>
          <w:szCs w:val="28"/>
        </w:rPr>
        <w:t>облигаци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21F71" w:rsidRPr="00821F71">
        <w:rPr>
          <w:rFonts w:ascii="Times New Roman" w:hAnsi="Times New Roman" w:cs="Times New Roman"/>
          <w:sz w:val="28"/>
          <w:szCs w:val="28"/>
        </w:rPr>
        <w:t xml:space="preserve"> осуществляет центральный депозитарий Российской Федерации – Небанковская кредитная организация акционерное общество «Национальный расчетный депозитарий» (НКО АО НРД).</w:t>
      </w:r>
    </w:p>
    <w:sectPr w:rsidR="004B23AC" w:rsidRPr="00821F71" w:rsidSect="00DD0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0358"/>
    <w:rsid w:val="00012F2A"/>
    <w:rsid w:val="00030F3E"/>
    <w:rsid w:val="000421DC"/>
    <w:rsid w:val="00096141"/>
    <w:rsid w:val="000B7944"/>
    <w:rsid w:val="000E52C2"/>
    <w:rsid w:val="001C3609"/>
    <w:rsid w:val="00221484"/>
    <w:rsid w:val="00290C56"/>
    <w:rsid w:val="002D13B0"/>
    <w:rsid w:val="00306254"/>
    <w:rsid w:val="00322218"/>
    <w:rsid w:val="0038356E"/>
    <w:rsid w:val="00392393"/>
    <w:rsid w:val="003A39BB"/>
    <w:rsid w:val="003F306C"/>
    <w:rsid w:val="004747A3"/>
    <w:rsid w:val="00477CEE"/>
    <w:rsid w:val="004B23AC"/>
    <w:rsid w:val="004D27DE"/>
    <w:rsid w:val="005226E9"/>
    <w:rsid w:val="00614146"/>
    <w:rsid w:val="00624BE5"/>
    <w:rsid w:val="006330B8"/>
    <w:rsid w:val="00697C8F"/>
    <w:rsid w:val="006E2576"/>
    <w:rsid w:val="00702B73"/>
    <w:rsid w:val="00714D17"/>
    <w:rsid w:val="00727013"/>
    <w:rsid w:val="00732EAC"/>
    <w:rsid w:val="00734676"/>
    <w:rsid w:val="007D0752"/>
    <w:rsid w:val="00821F71"/>
    <w:rsid w:val="00822835"/>
    <w:rsid w:val="0086272C"/>
    <w:rsid w:val="00883598"/>
    <w:rsid w:val="00894CF7"/>
    <w:rsid w:val="008A287E"/>
    <w:rsid w:val="008E5824"/>
    <w:rsid w:val="00903035"/>
    <w:rsid w:val="00933C98"/>
    <w:rsid w:val="009C52B7"/>
    <w:rsid w:val="00A96D76"/>
    <w:rsid w:val="00B4535F"/>
    <w:rsid w:val="00B60358"/>
    <w:rsid w:val="00B94B03"/>
    <w:rsid w:val="00BF23D1"/>
    <w:rsid w:val="00D900CE"/>
    <w:rsid w:val="00DB78A1"/>
    <w:rsid w:val="00DD0A0D"/>
    <w:rsid w:val="00E5316B"/>
    <w:rsid w:val="00E56BCB"/>
    <w:rsid w:val="00EB1B40"/>
    <w:rsid w:val="00EF7E35"/>
    <w:rsid w:val="00F606C2"/>
    <w:rsid w:val="00FA2695"/>
    <w:rsid w:val="00FC490A"/>
    <w:rsid w:val="00FF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2F176"/>
  <w15:docId w15:val="{2A4A162D-ADE4-44CA-B4A2-BADC59ED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00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2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papper4</dc:creator>
  <cp:keywords/>
  <dc:description/>
  <cp:lastModifiedBy>Кикимова Р.С.</cp:lastModifiedBy>
  <cp:revision>44</cp:revision>
  <cp:lastPrinted>2021-04-07T10:55:00Z</cp:lastPrinted>
  <dcterms:created xsi:type="dcterms:W3CDTF">2018-06-15T06:38:00Z</dcterms:created>
  <dcterms:modified xsi:type="dcterms:W3CDTF">2023-06-28T06:22:00Z</dcterms:modified>
</cp:coreProperties>
</file>