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190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9"/>
        <w:gridCol w:w="425"/>
        <w:gridCol w:w="1984"/>
        <w:gridCol w:w="353"/>
        <w:gridCol w:w="4299"/>
      </w:tblGrid>
      <w:tr>
        <w:tblPrEx/>
        <w:trPr>
          <w:trHeight w:val="3255" w:hRule="exact"/>
        </w:trPr>
        <w:tc>
          <w:tcPr>
            <w:gridSpan w:val="3"/>
            <w:tcW w:w="45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eastAsia="Times New Roman" w:cs="Times New Roman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26415" cy="636270"/>
                      <wp:effectExtent l="0" t="0" r="6985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6415" cy="636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45pt;height:50.1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32"/>
              </w:rPr>
            </w:r>
            <w:r>
              <w:rPr>
                <w:rFonts w:ascii="Times New Roman" w:hAnsi="Times New Roman" w:cs="Times New Roman"/>
                <w:b/>
                <w:sz w:val="32"/>
              </w:rPr>
            </w:r>
          </w:p>
          <w:p>
            <w:pPr>
              <w:pStyle w:val="923"/>
              <w:rPr>
                <w:rFonts w:ascii="Times New Roman" w:hAnsi="Times New Roman" w:cs="Times New Roman"/>
                <w:sz w:val="6"/>
              </w:rPr>
            </w:pPr>
            <w:r>
              <w:rPr>
                <w:rFonts w:ascii="Times New Roman" w:hAnsi="Times New Roman" w:eastAsia="Times New Roman" w:cs="Times New Roman"/>
                <w:sz w:val="6"/>
              </w:rPr>
            </w:r>
            <w:r>
              <w:rPr>
                <w:rFonts w:ascii="Times New Roman" w:hAnsi="Times New Roman" w:cs="Times New Roman"/>
                <w:sz w:val="6"/>
              </w:rPr>
            </w:r>
            <w:r>
              <w:rPr>
                <w:rFonts w:ascii="Times New Roman" w:hAnsi="Times New Roman" w:cs="Times New Roman"/>
                <w:sz w:val="6"/>
              </w:rPr>
            </w:r>
          </w:p>
          <w:p>
            <w:pPr>
              <w:pStyle w:val="923"/>
              <w:rPr>
                <w:rFonts w:ascii="Times New Roman" w:hAnsi="Times New Roman" w:cs="Times New Roman"/>
                <w:sz w:val="6"/>
              </w:rPr>
            </w:pPr>
            <w:r>
              <w:rPr>
                <w:rFonts w:ascii="Times New Roman" w:hAnsi="Times New Roman" w:eastAsia="Times New Roman" w:cs="Times New Roman"/>
                <w:sz w:val="6"/>
              </w:rPr>
            </w:r>
            <w:r>
              <w:rPr>
                <w:rFonts w:ascii="Times New Roman" w:hAnsi="Times New Roman" w:cs="Times New Roman"/>
                <w:sz w:val="6"/>
              </w:rPr>
            </w:r>
            <w:r>
              <w:rPr>
                <w:rFonts w:ascii="Times New Roman" w:hAnsi="Times New Roman" w:cs="Times New Roman"/>
                <w:sz w:val="6"/>
              </w:rPr>
            </w:r>
          </w:p>
          <w:p>
            <w:pPr>
              <w:pStyle w:val="923"/>
              <w:rPr>
                <w:rFonts w:ascii="Times New Roman" w:hAnsi="Times New Roman" w:cs="Times New Roman"/>
                <w:sz w:val="6"/>
              </w:rPr>
            </w:pPr>
            <w:r>
              <w:rPr>
                <w:rFonts w:ascii="Times New Roman" w:hAnsi="Times New Roman" w:eastAsia="Times New Roman" w:cs="Times New Roman"/>
                <w:sz w:val="6"/>
              </w:rPr>
            </w:r>
            <w:r>
              <w:rPr>
                <w:rFonts w:ascii="Times New Roman" w:hAnsi="Times New Roman" w:cs="Times New Roman"/>
                <w:sz w:val="6"/>
              </w:rPr>
            </w:r>
            <w:r>
              <w:rPr>
                <w:rFonts w:ascii="Times New Roman" w:hAnsi="Times New Roman" w:cs="Times New Roman"/>
                <w:sz w:val="6"/>
              </w:rPr>
            </w:r>
          </w:p>
          <w:p>
            <w:pPr>
              <w:pStyle w:val="923"/>
              <w:ind w:left="0" w:firstLine="0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Cs w:val="28"/>
              </w:rPr>
              <w:t xml:space="preserve">           </w:t>
            </w:r>
            <w:r>
              <w:rPr>
                <w:rFonts w:ascii="Times New Roman" w:hAnsi="Times New Roman" w:eastAsia="Times New Roman" w:cs="Times New Roman"/>
                <w:b/>
                <w:szCs w:val="28"/>
              </w:rPr>
              <w:t xml:space="preserve">МИНИСТЕРСТВО </w:t>
            </w:r>
            <w:r>
              <w:rPr>
                <w:rFonts w:ascii="Times New Roman" w:hAnsi="Times New Roman" w:eastAsia="Times New Roman" w:cs="Times New Roman"/>
                <w:b/>
                <w:caps/>
                <w:szCs w:val="28"/>
              </w:rPr>
              <w:t xml:space="preserve">Финансов</w:t>
            </w:r>
            <w:r>
              <w:rPr>
                <w:rFonts w:ascii="Times New Roman" w:hAnsi="Times New Roman" w:cs="Times New Roman"/>
                <w:b/>
                <w:szCs w:val="28"/>
              </w:rPr>
            </w:r>
            <w:r>
              <w:rPr>
                <w:rFonts w:ascii="Times New Roman" w:hAnsi="Times New Roman" w:cs="Times New Roman"/>
                <w:b/>
                <w:szCs w:val="28"/>
              </w:rPr>
            </w:r>
          </w:p>
          <w:p>
            <w:pPr>
              <w:pStyle w:val="92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Cs w:val="28"/>
              </w:rPr>
              <w:t xml:space="preserve">ОРЕНБУРГСКОЙ ОБЛАСТИ</w:t>
            </w:r>
            <w:r>
              <w:rPr>
                <w:rFonts w:ascii="Times New Roman" w:hAnsi="Times New Roman" w:cs="Times New Roman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>
              <w:rPr>
                <w:rFonts w:ascii="Times New Roman" w:hAnsi="Times New Roman" w:eastAsia="Times New Roman" w:cs="Times New Roman"/>
                <w:b/>
                <w:sz w:val="10"/>
              </w:rPr>
            </w:r>
            <w:r>
              <w:rPr>
                <w:rFonts w:ascii="Times New Roman" w:hAnsi="Times New Roman" w:cs="Times New Roman"/>
                <w:b/>
                <w:sz w:val="10"/>
              </w:rPr>
            </w:r>
            <w:r>
              <w:rPr>
                <w:rFonts w:ascii="Times New Roman" w:hAnsi="Times New Roman" w:cs="Times New Roman"/>
                <w:b/>
                <w:sz w:val="1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>
              <w:rPr>
                <w:rFonts w:ascii="Times New Roman" w:hAnsi="Times New Roman" w:eastAsia="Times New Roman" w:cs="Times New Roman"/>
                <w:b/>
                <w:sz w:val="10"/>
              </w:rPr>
            </w:r>
            <w:r>
              <w:rPr>
                <w:rFonts w:ascii="Times New Roman" w:hAnsi="Times New Roman" w:cs="Times New Roman"/>
                <w:b/>
                <w:sz w:val="10"/>
              </w:rPr>
            </w:r>
            <w:r>
              <w:rPr>
                <w:rFonts w:ascii="Times New Roman" w:hAnsi="Times New Roman" w:cs="Times New Roman"/>
                <w:b/>
                <w:sz w:val="10"/>
              </w:rPr>
            </w:r>
          </w:p>
          <w:p>
            <w:pPr>
              <w:pStyle w:val="912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eastAsia="Times New Roman" w:cs="Times New Roman"/>
                <w:sz w:val="36"/>
              </w:rPr>
              <w:t xml:space="preserve">П Р И К А З</w:t>
            </w:r>
            <w:r>
              <w:rPr>
                <w:rFonts w:ascii="Times New Roman" w:hAnsi="Times New Roman" w:cs="Times New Roman"/>
                <w:sz w:val="36"/>
              </w:rPr>
            </w:r>
            <w:r>
              <w:rPr>
                <w:rFonts w:ascii="Times New Roman" w:hAnsi="Times New Roman" w:cs="Times New Roman"/>
                <w:sz w:val="36"/>
              </w:rPr>
            </w:r>
          </w:p>
          <w:p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</w:p>
          <w:p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  <w:r>
              <w:rPr>
                <w:rFonts w:ascii="Times New Roman" w:hAnsi="Times New Roman" w:cs="Times New Roman"/>
                <w:sz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W w:w="3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4299" w:type="dxa"/>
            <w:textDirection w:val="lrTb"/>
            <w:noWrap w:val="false"/>
          </w:tcPr>
          <w:p>
            <w:pPr>
              <w:ind w:firstLine="71"/>
              <w:jc w:val="right"/>
              <w:rPr>
                <w:rFonts w:ascii="Times New Roman" w:hAnsi="Times New Roman" w:cs="Times New Roman"/>
                <w:b/>
                <w:bCs/>
                <w:sz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u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u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u w:val="none"/>
              </w:rPr>
            </w:r>
          </w:p>
          <w:p>
            <w:pPr>
              <w:ind w:firstLine="21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  <w:p>
            <w:pPr>
              <w:ind w:firstLine="7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  <w:p>
            <w:pPr>
              <w:ind w:firstLine="71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</w:r>
            <w:r>
              <w:rPr>
                <w:rFonts w:ascii="Times New Roman" w:hAnsi="Times New Roman" w:cs="Times New Roman"/>
                <w:sz w:val="26"/>
              </w:rPr>
            </w:r>
          </w:p>
        </w:tc>
      </w:tr>
      <w:tr>
        <w:tblPrEx/>
        <w:trPr>
          <w:trHeight w:val="706" w:hRule="exact"/>
        </w:trPr>
        <w:tc>
          <w:tcPr>
            <w:tcW w:w="21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240030</wp:posOffset>
                      </wp:positionV>
                      <wp:extent cx="1295400" cy="0"/>
                      <wp:effectExtent l="5080" t="11430" r="13970" b="7620"/>
                      <wp:wrapNone/>
                      <wp:docPr id="2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1" o:spid="_x0000_s1" style="position:absolute;left:0;text-align:left;z-index:251671552;mso-wrap-distance-left:9.00pt;mso-wrap-distance-top:0.00pt;mso-wrap-distance-right:9.00pt;mso-wrap-distance-bottom:0.00pt;visibility:visible;" from="-1.8pt,18.9pt" to="100.2pt,18.9pt" filled="f" strokecolor="#000000" strokeweight="0.75pt"/>
                  </w:pict>
                </mc:Fallback>
              </mc:AlternateContent>
              <w:t xml:space="preserve">06.11.2025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163830</wp:posOffset>
                      </wp:positionV>
                      <wp:extent cx="1201711" cy="0"/>
                      <wp:effectExtent l="4762" t="4762" r="4762" b="4762"/>
                      <wp:wrapNone/>
                      <wp:docPr id="3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120171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2" o:spid="_x0000_s2" style="position:absolute;left:0;text-align:left;z-index:251672576;mso-wrap-distance-left:9.00pt;mso-wrap-distance-top:0.00pt;mso-wrap-distance-right:9.00pt;mso-wrap-distance-bottom:0.00pt;visibility:visible;" from="17.8pt,12.9pt" to="112.4pt,12.9pt" filled="f" strokecolor="#000000" strokeweight="0.75pt"/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175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4299" w:type="dxa"/>
            <w:textDirection w:val="lrTb"/>
            <w:noWrap w:val="false"/>
          </w:tcPr>
          <w:p>
            <w:pPr>
              <w:ind w:firstLine="71"/>
              <w:jc w:val="right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8"/>
                <w:u w:val="single"/>
              </w:rPr>
            </w:r>
            <w:r>
              <w:rPr>
                <w:rFonts w:ascii="Times New Roman" w:hAnsi="Times New Roman" w:cs="Times New Roman"/>
                <w:sz w:val="28"/>
                <w:u w:val="single"/>
              </w:rPr>
            </w:r>
            <w:r>
              <w:rPr>
                <w:rFonts w:ascii="Times New Roman" w:hAnsi="Times New Roman" w:cs="Times New Roman"/>
                <w:sz w:val="28"/>
                <w:u w:val="single"/>
              </w:rPr>
            </w:r>
          </w:p>
        </w:tc>
      </w:tr>
      <w:tr>
        <w:tblPrEx/>
        <w:trPr>
          <w:trHeight w:val="407" w:hRule="exact"/>
        </w:trPr>
        <w:tc>
          <w:tcPr>
            <w:gridSpan w:val="3"/>
            <w:tcW w:w="45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</w:rPr>
              <w:t xml:space="preserve">г.Оренбург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4299" w:type="dxa"/>
            <w:textDirection w:val="lrTb"/>
            <w:noWrap w:val="false"/>
          </w:tcPr>
          <w:p>
            <w:pPr>
              <w:ind w:firstLine="71"/>
              <w:jc w:val="right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8"/>
                <w:u w:val="single"/>
              </w:rPr>
            </w:r>
            <w:r>
              <w:rPr>
                <w:rFonts w:ascii="Times New Roman" w:hAnsi="Times New Roman" w:cs="Times New Roman"/>
                <w:sz w:val="28"/>
                <w:u w:val="single"/>
              </w:rPr>
            </w:r>
            <w:r>
              <w:rPr>
                <w:rFonts w:ascii="Times New Roman" w:hAnsi="Times New Roman" w:cs="Times New Roman"/>
                <w:sz w:val="28"/>
                <w:u w:val="single"/>
              </w:rPr>
            </w:r>
          </w:p>
        </w:tc>
      </w:tr>
    </w:tbl>
    <w:p>
      <w:r>
        <w:rPr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27813</wp:posOffset>
                </wp:positionH>
                <wp:positionV relativeFrom="paragraph">
                  <wp:posOffset>154661</wp:posOffset>
                </wp:positionV>
                <wp:extent cx="635" cy="183515"/>
                <wp:effectExtent l="0" t="0" r="0" b="0"/>
                <wp:wrapNone/>
                <wp:docPr id="4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" o:spid="_x0000_s3" style="position:absolute;left:0;text-align:left;z-index:251676672;mso-wrap-distance-left:9.00pt;mso-wrap-distance-top:0.00pt;mso-wrap-distance-right:9.00pt;mso-wrap-distance-bottom:0.00pt;visibility:visible;" from="2.2pt,12.2pt" to="2.2pt,26.6pt" filled="f" strokecolor="#000000" strokeweight="0.50pt"/>
            </w:pict>
          </mc:Fallback>
        </mc:AlternateContent>
      </w:r>
      <w:r/>
    </w:p>
    <w:tbl>
      <w:tblPr>
        <w:tblW w:w="914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283"/>
        <w:gridCol w:w="425"/>
        <w:gridCol w:w="3826"/>
      </w:tblGrid>
      <w:tr>
        <w:tblPrEx/>
        <w:trPr>
          <w:trHeight w:val="1173"/>
        </w:trPr>
        <w:tc>
          <w:tcPr>
            <w:tcW w:w="460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9744" behindDoc="0" locked="0" layoutInCell="0" allowOverlap="1">
                      <wp:simplePos x="0" y="0"/>
                      <wp:positionH relativeFrom="column">
                        <wp:posOffset>2869946</wp:posOffset>
                      </wp:positionH>
                      <wp:positionV relativeFrom="paragraph">
                        <wp:posOffset>9576</wp:posOffset>
                      </wp:positionV>
                      <wp:extent cx="635" cy="183515"/>
                      <wp:effectExtent l="0" t="0" r="0" b="0"/>
                      <wp:wrapNone/>
                      <wp:docPr id="5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4" o:spid="_x0000_s4" style="position:absolute;left:0;text-align:left;z-index:251679744;mso-wrap-distance-left:9.00pt;mso-wrap-distance-top:0.00pt;mso-wrap-distance-right:9.00pt;mso-wrap-distance-bottom:0.00pt;visibility:visible;" from="226.0pt,0.8pt" to="226.0pt,15.2pt" filled="f" strokecolor="#000000" strokeweight="0.50pt"/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7696" behindDoc="0" locked="0" layoutInCell="0" allowOverlap="1">
                      <wp:simplePos x="0" y="0"/>
                      <wp:positionH relativeFrom="column">
                        <wp:posOffset>2686024</wp:posOffset>
                      </wp:positionH>
                      <wp:positionV relativeFrom="paragraph">
                        <wp:posOffset>7976</wp:posOffset>
                      </wp:positionV>
                      <wp:extent cx="183515" cy="635"/>
                      <wp:effectExtent l="0" t="0" r="0" b="0"/>
                      <wp:wrapNone/>
                      <wp:docPr id="6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5" o:spid="_x0000_s5" style="position:absolute;left:0;text-align:left;z-index:251677696;mso-wrap-distance-left:9.00pt;mso-wrap-distance-top:0.00pt;mso-wrap-distance-right:9.00pt;mso-wrap-distance-bottom:0.00pt;visibility:visible;" from="211.5pt,0.6pt" to="225.9pt,0.7pt" filled="f" strokecolor="#000000" strokeweight="0.50pt"/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5648" behindDoc="0" locked="0" layoutInCell="0" allowOverlap="1">
                      <wp:simplePos x="0" y="0"/>
                      <wp:positionH relativeFrom="column">
                        <wp:posOffset>-61544</wp:posOffset>
                      </wp:positionH>
                      <wp:positionV relativeFrom="paragraph">
                        <wp:posOffset>7519</wp:posOffset>
                      </wp:positionV>
                      <wp:extent cx="183515" cy="635"/>
                      <wp:effectExtent l="0" t="0" r="0" b="0"/>
                      <wp:wrapNone/>
                      <wp:docPr id="7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6" o:spid="_x0000_s6" style="position:absolute;left:0;text-align:left;z-index:251675648;mso-wrap-distance-left:9.00pt;mso-wrap-distance-top:0.00pt;mso-wrap-distance-right:9.00pt;mso-wrap-distance-bottom:0.00pt;visibility:visible;" from="-4.8pt,0.6pt" to="9.6pt,0.6pt" filled="f" strokecolor="#000000" strokeweight="0.50pt"/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83840" behindDoc="0" locked="0" layoutInCell="0" allowOverlap="1">
                      <wp:simplePos x="0" y="0"/>
                      <wp:positionH relativeFrom="column">
                        <wp:posOffset>2869946</wp:posOffset>
                      </wp:positionH>
                      <wp:positionV relativeFrom="paragraph">
                        <wp:posOffset>9576</wp:posOffset>
                      </wp:positionV>
                      <wp:extent cx="635" cy="183515"/>
                      <wp:effectExtent l="0" t="0" r="0" b="0"/>
                      <wp:wrapNone/>
                      <wp:docPr id="8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7" o:spid="_x0000_s7" style="position:absolute;left:0;text-align:left;z-index:251683840;mso-wrap-distance-left:9.00pt;mso-wrap-distance-top:0.00pt;mso-wrap-distance-right:9.00pt;mso-wrap-distance-bottom:0.00pt;visibility:visible;" from="226.0pt,0.8pt" to="226.0pt,15.2pt" filled="f" strokecolor="#000000" strokeweight="0.50pt"/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0" allowOverlap="1">
                      <wp:simplePos x="0" y="0"/>
                      <wp:positionH relativeFrom="column">
                        <wp:posOffset>2686024</wp:posOffset>
                      </wp:positionH>
                      <wp:positionV relativeFrom="paragraph">
                        <wp:posOffset>7976</wp:posOffset>
                      </wp:positionV>
                      <wp:extent cx="183515" cy="635"/>
                      <wp:effectExtent l="0" t="0" r="0" b="0"/>
                      <wp:wrapNone/>
                      <wp:docPr id="9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8" o:spid="_x0000_s8" style="position:absolute;left:0;text-align:left;z-index:251682816;mso-wrap-distance-left:9.00pt;mso-wrap-distance-top:0.00pt;mso-wrap-distance-right:9.00pt;mso-wrap-distance-bottom:0.00pt;visibility:visible;" from="211.5pt,0.6pt" to="225.9pt,0.7pt" filled="f" strokecolor="#000000" strokeweight="0.50pt"/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81792" behindDoc="0" locked="0" layoutInCell="0" allowOverlap="1">
                      <wp:simplePos x="0" y="0"/>
                      <wp:positionH relativeFrom="column">
                        <wp:posOffset>-61544</wp:posOffset>
                      </wp:positionH>
                      <wp:positionV relativeFrom="paragraph">
                        <wp:posOffset>7519</wp:posOffset>
                      </wp:positionV>
                      <wp:extent cx="183515" cy="635"/>
                      <wp:effectExtent l="0" t="0" r="0" b="0"/>
                      <wp:wrapNone/>
                      <wp:docPr id="10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9" o:spid="_x0000_s9" style="position:absolute;left:0;text-align:left;z-index:251681792;mso-wrap-distance-left:9.00pt;mso-wrap-distance-top:0.00pt;mso-wrap-distance-right:9.00pt;mso-wrap-distance-bottom:0.00pt;visibility:visible;" from="-4.8pt,0.6pt" to="9.6pt,0.6pt" filled="f" strokecolor="#000000" strokeweight="0.50pt"/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ru-RU"/>
              </w:rPr>
              <w:t xml:space="preserve">О внесении изменений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приказ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министерства финансов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Оренбургской  области от 26 ноября 2018 г. № 172  «Об утверждении Порядка составления и представления бюджетной отчетности и консолидированной бухгалтерской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отчетности»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  <w:tc>
          <w:tcPr>
            <w:tcW w:w="3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</w:r>
          </w:p>
        </w:tc>
      </w:tr>
    </w:tbl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bidi="ru-RU"/>
        </w:rPr>
        <w:t xml:space="preserve">В со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bidi="ru-RU"/>
        </w:rPr>
        <w:t xml:space="preserve">ответст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bidi="ru-RU"/>
        </w:rPr>
        <w:t xml:space="preserve">вии с приказом Министерства финансов Российской Федерации от 28.12.2010 № 191н «Об утверждении инструкции о порядке составления и представления годовой, квартальной и месячной отчетности об ис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bidi="ru-RU"/>
        </w:rPr>
        <w:t xml:space="preserve">полнении бюджетов бюджетной системы Российской Федерации»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 р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а з ы в а ю: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6"/>
        <w:numPr>
          <w:ilvl w:val="0"/>
          <w:numId w:val="33"/>
        </w:numPr>
        <w:ind w:left="0" w:firstLine="709"/>
        <w:jc w:val="both"/>
        <w:spacing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Внес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ти в приказ министерства финансов Оренбургской области                от 26 ноября 2018 г. № 172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«Об утверждении Порядка составления                   и представления бюджетной отчетности и консолидированной бухгалтерской отчетности» следующие изменения: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936"/>
        <w:ind w:left="0" w:right="0" w:firstLine="709"/>
        <w:jc w:val="both"/>
        <w:spacing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Порядке составления и представления бюджетной отчетности                 и консолидированной бухгалтерской отчетности: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36"/>
        <w:ind w:left="0" w:right="0" w:firstLine="709"/>
        <w:jc w:val="both"/>
        <w:spacing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пункт 16.1.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36"/>
        <w:ind w:left="0" w:right="0" w:firstLine="709"/>
        <w:jc w:val="both"/>
        <w:spacing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«16.1. Формирование показателей, подлежащих отражению в разделе   2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«Сведения о просроченной задолженности» Сведений по дебиторской          и кредиторской задолженности (ф. 0503169) (далее – Сведения (ф. 0503169) осуществляется с учетом следующих особенностей: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36"/>
        <w:numPr>
          <w:ilvl w:val="0"/>
          <w:numId w:val="37"/>
        </w:numPr>
        <w:ind w:left="0" w:right="0" w:firstLine="709"/>
        <w:jc w:val="both"/>
        <w:spacing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раздел 2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ведения о просроченной задолженности» Сведений               (ф. 0503169) в части доходов бюджета, администрируемых Управлением Федеральной налоговой службой  по Оренбургской области формируется              по показателям в размере 10 млн. рублей и более;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36"/>
        <w:numPr>
          <w:ilvl w:val="0"/>
          <w:numId w:val="37"/>
        </w:numPr>
        <w:ind w:left="0" w:right="0" w:firstLine="709"/>
        <w:jc w:val="both"/>
        <w:spacing w:line="276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ополнительный перечень кодов и наименований причин, повлиявших на образование просроченной дебиторской задолженности, подлежащих отражению в  </w:t>
      </w:r>
      <w:hyperlink r:id="rId12" w:tooltip="http://garant.minfin.local/#/document/12181732/entry/522" w:history="1">
        <w:r>
          <w:rPr>
            <w:rStyle w:val="928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разделе 2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«Сведения о просроченной задолженности» Сведений (ф. 0503169)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20"/>
        <w:jc w:val="both"/>
        <w:spacing w:line="276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61 - нарушение сроков исполнения обязательств по договору аренды;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line="276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62 - нарушение сроков исполнения обязательств по договору аренды лесных участков;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line="276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63 - нарушение сроков исполнения обязательств по соглашению об установлении сервитута земельного участка;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line="276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64 - нарушение исполнения условий контрактов;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line="276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65 - нарушение сроков оплаты административных штрафов, в том числе направленных на исполнение судебным приставам;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line="276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66 - задолженность по возврату денежных средств уволенными работниками.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36"/>
        <w:ind w:left="0" w:right="0" w:firstLine="709"/>
        <w:jc w:val="both"/>
        <w:spacing w:line="276" w:lineRule="auto"/>
        <w:tabs>
          <w:tab w:val="left" w:pos="993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Настоящий приказ вступает в силу после дня его официального опубликования.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right="-144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инистр                  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  <w:t xml:space="preserve">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  <w:t xml:space="preserve">        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Е.В.Сеньчев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958" w:right="851" w:bottom="709" w:left="1701" w:header="420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implified Arabic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tabs>
        <w:tab w:val="center" w:pos="4677" w:leader="none"/>
        <w:tab w:val="right" w:pos="9355" w:leader="none"/>
      </w:tabs>
      <w:rPr>
        <w:color w:val="000000"/>
      </w:rPr>
    </w:pPr>
    <w:r>
      <w:rPr>
        <w:color w:val="000000"/>
      </w:rPr>
      <w:t xml:space="preserve">2</w:t>
    </w:r>
    <w:r>
      <w:rPr>
        <w:color w:val="000000"/>
      </w:rPr>
    </w:r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932"/>
      <w:isLgl w:val="false"/>
      <w:suff w:val="tab"/>
      <w:lvlText w:val="-"/>
      <w:lvlJc w:val="left"/>
      <w:pPr>
        <w:ind w:left="1069" w:hanging="360"/>
      </w:pPr>
      <w:rPr>
        <w:rFonts w:hint="default" w:ascii="Simplified Arabic" w:hAnsi="Simplified Arabic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8866" w:hanging="360"/>
      </w:pPr>
      <w:rPr>
        <w:b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3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546" w:hanging="180"/>
      </w:pPr>
    </w:lvl>
  </w:abstractNum>
  <w:abstractNum w:abstractNumId="2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5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2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7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11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8866" w:hanging="360"/>
      </w:pPr>
      <w:rPr>
        <w:b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3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546" w:hanging="180"/>
      </w:p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isLgl w:val="false"/>
      <w:suff w:val="tab"/>
      <w:lvlText w:val="%1.%2"/>
      <w:lvlJc w:val="left"/>
      <w:pPr>
        <w:ind w:left="1069" w:hanging="360"/>
      </w:pPr>
      <w:rPr>
        <w:rFonts w:hint="default"/>
        <w:color w:val="000000" w:themeColor="text1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  <w:color w:val="000000" w:themeColor="text1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847" w:hanging="720"/>
      </w:pPr>
      <w:rPr>
        <w:rFonts w:hint="default"/>
        <w:color w:val="000000" w:themeColor="text1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  <w:color w:val="000000" w:themeColor="text1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625" w:hanging="1080"/>
      </w:pPr>
      <w:rPr>
        <w:rFonts w:hint="default"/>
        <w:color w:val="000000" w:themeColor="text1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  <w:color w:val="000000" w:themeColor="text1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403" w:hanging="1440"/>
      </w:pPr>
      <w:rPr>
        <w:rFonts w:hint="default"/>
        <w:color w:val="000000" w:themeColor="text1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472" w:hanging="1800"/>
      </w:pPr>
      <w:rPr>
        <w:rFonts w:hint="default"/>
        <w:color w:val="000000" w:themeColor="text1"/>
      </w:rPr>
    </w:lvl>
  </w:abstractNum>
  <w:abstractNum w:abstractNumId="1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4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10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3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4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3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3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1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isLgl w:val="false"/>
      <w:suff w:val="tab"/>
      <w:lvlText w:val="%1.%2"/>
      <w:lvlJc w:val="left"/>
      <w:pPr>
        <w:ind w:left="2644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8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3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72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239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11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3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5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7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9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71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32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4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5"/>
      <w:numFmt w:val="decimal"/>
      <w:isLgl w:val="false"/>
      <w:suff w:val="tab"/>
      <w:lvlText w:val="%1.%2,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8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5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1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1">
    <w:multiLevelType w:val="hybridMultilevel"/>
    <w:lvl w:ilvl="0">
      <w:start w:val="3"/>
      <w:numFmt w:val="decimal"/>
      <w:isLgl w:val="false"/>
      <w:suff w:val="tab"/>
      <w:lvlText w:val="9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26"/>
  </w:num>
  <w:num w:numId="2">
    <w:abstractNumId w:val="0"/>
  </w:num>
  <w:num w:numId="3">
    <w:abstractNumId w:val="1"/>
  </w:num>
  <w:num w:numId="4">
    <w:abstractNumId w:val="4"/>
  </w:num>
  <w:num w:numId="5">
    <w:abstractNumId w:val="16"/>
  </w:num>
  <w:num w:numId="6">
    <w:abstractNumId w:val="14"/>
  </w:num>
  <w:num w:numId="7">
    <w:abstractNumId w:val="28"/>
  </w:num>
  <w:num w:numId="8">
    <w:abstractNumId w:val="5"/>
  </w:num>
  <w:num w:numId="9">
    <w:abstractNumId w:val="18"/>
  </w:num>
  <w:num w:numId="10">
    <w:abstractNumId w:val="9"/>
  </w:num>
  <w:num w:numId="11">
    <w:abstractNumId w:val="24"/>
  </w:num>
  <w:num w:numId="12">
    <w:abstractNumId w:val="23"/>
  </w:num>
  <w:num w:numId="13">
    <w:abstractNumId w:val="29"/>
  </w:num>
  <w:num w:numId="14">
    <w:abstractNumId w:val="13"/>
  </w:num>
  <w:num w:numId="15">
    <w:abstractNumId w:val="2"/>
  </w:num>
  <w:num w:numId="16">
    <w:abstractNumId w:val="25"/>
  </w:num>
  <w:num w:numId="17">
    <w:abstractNumId w:val="8"/>
  </w:num>
  <w:num w:numId="18">
    <w:abstractNumId w:val="15"/>
  </w:num>
  <w:num w:numId="19">
    <w:abstractNumId w:val="21"/>
  </w:num>
  <w:num w:numId="20">
    <w:abstractNumId w:val="30"/>
  </w:num>
  <w:num w:numId="21">
    <w:abstractNumId w:val="20"/>
  </w:num>
  <w:num w:numId="22">
    <w:abstractNumId w:val="27"/>
  </w:num>
  <w:num w:numId="23">
    <w:abstractNumId w:val="3"/>
  </w:num>
  <w:num w:numId="24">
    <w:abstractNumId w:val="6"/>
  </w:num>
  <w:num w:numId="25">
    <w:abstractNumId w:val="22"/>
  </w:num>
  <w:num w:numId="26">
    <w:abstractNumId w:val="31"/>
  </w:num>
  <w:num w:numId="27">
    <w:abstractNumId w:val="12"/>
  </w:num>
  <w:num w:numId="28">
    <w:abstractNumId w:val="7"/>
  </w:num>
  <w:num w:numId="29">
    <w:abstractNumId w:val="10"/>
  </w:num>
  <w:num w:numId="30">
    <w:abstractNumId w:val="19"/>
  </w:num>
  <w:num w:numId="31">
    <w:abstractNumId w:val="17"/>
  </w:num>
  <w:num w:numId="32">
    <w:abstractNumId w:val="1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8">
    <w:name w:val="Heading 1 Char"/>
    <w:basedOn w:val="915"/>
    <w:link w:val="909"/>
    <w:uiPriority w:val="9"/>
    <w:rPr>
      <w:rFonts w:ascii="Arial" w:hAnsi="Arial" w:eastAsia="Arial" w:cs="Arial"/>
      <w:sz w:val="40"/>
      <w:szCs w:val="40"/>
    </w:rPr>
  </w:style>
  <w:style w:type="character" w:styleId="749">
    <w:name w:val="Heading 2 Char"/>
    <w:basedOn w:val="915"/>
    <w:link w:val="910"/>
    <w:uiPriority w:val="9"/>
    <w:rPr>
      <w:rFonts w:ascii="Arial" w:hAnsi="Arial" w:eastAsia="Arial" w:cs="Arial"/>
      <w:sz w:val="34"/>
    </w:rPr>
  </w:style>
  <w:style w:type="character" w:styleId="750">
    <w:name w:val="Heading 3 Char"/>
    <w:basedOn w:val="915"/>
    <w:link w:val="911"/>
    <w:uiPriority w:val="9"/>
    <w:rPr>
      <w:rFonts w:ascii="Arial" w:hAnsi="Arial" w:eastAsia="Arial" w:cs="Arial"/>
      <w:sz w:val="30"/>
      <w:szCs w:val="30"/>
    </w:rPr>
  </w:style>
  <w:style w:type="character" w:styleId="751">
    <w:name w:val="Heading 4 Char"/>
    <w:basedOn w:val="915"/>
    <w:link w:val="912"/>
    <w:uiPriority w:val="9"/>
    <w:rPr>
      <w:rFonts w:ascii="Arial" w:hAnsi="Arial" w:eastAsia="Arial" w:cs="Arial"/>
      <w:b/>
      <w:bCs/>
      <w:sz w:val="26"/>
      <w:szCs w:val="26"/>
    </w:rPr>
  </w:style>
  <w:style w:type="character" w:styleId="752">
    <w:name w:val="Heading 5 Char"/>
    <w:basedOn w:val="915"/>
    <w:link w:val="913"/>
    <w:uiPriority w:val="9"/>
    <w:rPr>
      <w:rFonts w:ascii="Arial" w:hAnsi="Arial" w:eastAsia="Arial" w:cs="Arial"/>
      <w:b/>
      <w:bCs/>
      <w:sz w:val="24"/>
      <w:szCs w:val="24"/>
    </w:rPr>
  </w:style>
  <w:style w:type="character" w:styleId="753">
    <w:name w:val="Heading 6 Char"/>
    <w:basedOn w:val="915"/>
    <w:link w:val="914"/>
    <w:uiPriority w:val="9"/>
    <w:rPr>
      <w:rFonts w:ascii="Arial" w:hAnsi="Arial" w:eastAsia="Arial" w:cs="Arial"/>
      <w:b/>
      <w:bCs/>
      <w:sz w:val="22"/>
      <w:szCs w:val="22"/>
    </w:rPr>
  </w:style>
  <w:style w:type="paragraph" w:styleId="754">
    <w:name w:val="Heading 7"/>
    <w:basedOn w:val="908"/>
    <w:next w:val="908"/>
    <w:link w:val="7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5">
    <w:name w:val="Heading 7 Char"/>
    <w:basedOn w:val="915"/>
    <w:link w:val="7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6">
    <w:name w:val="Heading 8"/>
    <w:basedOn w:val="908"/>
    <w:next w:val="908"/>
    <w:link w:val="7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7">
    <w:name w:val="Heading 8 Char"/>
    <w:basedOn w:val="915"/>
    <w:link w:val="756"/>
    <w:uiPriority w:val="9"/>
    <w:rPr>
      <w:rFonts w:ascii="Arial" w:hAnsi="Arial" w:eastAsia="Arial" w:cs="Arial"/>
      <w:i/>
      <w:iCs/>
      <w:sz w:val="22"/>
      <w:szCs w:val="22"/>
    </w:rPr>
  </w:style>
  <w:style w:type="paragraph" w:styleId="758">
    <w:name w:val="Heading 9"/>
    <w:basedOn w:val="908"/>
    <w:next w:val="908"/>
    <w:link w:val="7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9">
    <w:name w:val="Heading 9 Char"/>
    <w:basedOn w:val="915"/>
    <w:link w:val="758"/>
    <w:uiPriority w:val="9"/>
    <w:rPr>
      <w:rFonts w:ascii="Arial" w:hAnsi="Arial" w:eastAsia="Arial" w:cs="Arial"/>
      <w:i/>
      <w:iCs/>
      <w:sz w:val="21"/>
      <w:szCs w:val="21"/>
    </w:rPr>
  </w:style>
  <w:style w:type="character" w:styleId="760">
    <w:name w:val="Title Char"/>
    <w:basedOn w:val="915"/>
    <w:link w:val="919"/>
    <w:uiPriority w:val="10"/>
    <w:rPr>
      <w:sz w:val="48"/>
      <w:szCs w:val="48"/>
    </w:rPr>
  </w:style>
  <w:style w:type="character" w:styleId="761">
    <w:name w:val="Subtitle Char"/>
    <w:basedOn w:val="915"/>
    <w:link w:val="920"/>
    <w:uiPriority w:val="11"/>
    <w:rPr>
      <w:sz w:val="24"/>
      <w:szCs w:val="24"/>
    </w:rPr>
  </w:style>
  <w:style w:type="paragraph" w:styleId="762">
    <w:name w:val="Quote"/>
    <w:basedOn w:val="908"/>
    <w:next w:val="908"/>
    <w:link w:val="763"/>
    <w:uiPriority w:val="29"/>
    <w:qFormat/>
    <w:pPr>
      <w:ind w:left="720" w:right="720"/>
    </w:pPr>
    <w:rPr>
      <w:i/>
    </w:rPr>
  </w:style>
  <w:style w:type="character" w:styleId="763">
    <w:name w:val="Quote Char"/>
    <w:link w:val="762"/>
    <w:uiPriority w:val="29"/>
    <w:rPr>
      <w:i/>
    </w:rPr>
  </w:style>
  <w:style w:type="paragraph" w:styleId="764">
    <w:name w:val="Intense Quote"/>
    <w:basedOn w:val="908"/>
    <w:next w:val="908"/>
    <w:link w:val="76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5">
    <w:name w:val="Intense Quote Char"/>
    <w:link w:val="764"/>
    <w:uiPriority w:val="30"/>
    <w:rPr>
      <w:i/>
    </w:rPr>
  </w:style>
  <w:style w:type="character" w:styleId="766">
    <w:name w:val="Header Char"/>
    <w:basedOn w:val="915"/>
    <w:link w:val="950"/>
    <w:uiPriority w:val="99"/>
  </w:style>
  <w:style w:type="character" w:styleId="767">
    <w:name w:val="Footer Char"/>
    <w:basedOn w:val="915"/>
    <w:link w:val="952"/>
    <w:uiPriority w:val="99"/>
  </w:style>
  <w:style w:type="paragraph" w:styleId="768">
    <w:name w:val="Caption"/>
    <w:basedOn w:val="908"/>
    <w:next w:val="908"/>
    <w:link w:val="7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9">
    <w:name w:val="Caption Char"/>
    <w:basedOn w:val="768"/>
    <w:link w:val="952"/>
    <w:uiPriority w:val="99"/>
  </w:style>
  <w:style w:type="table" w:styleId="770">
    <w:name w:val="Table Grid Light"/>
    <w:basedOn w:val="9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>
    <w:name w:val="Plain Table 1"/>
    <w:basedOn w:val="9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2"/>
    <w:basedOn w:val="9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4">
    <w:name w:val="Plain Table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Plain Table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6">
    <w:name w:val="Grid Table 1 Light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4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8">
    <w:name w:val="Grid Table 4 - Accent 1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9">
    <w:name w:val="Grid Table 4 - Accent 2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Grid Table 4 - Accent 3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1">
    <w:name w:val="Grid Table 4 - Accent 4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Grid Table 4 - Accent 5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3">
    <w:name w:val="Grid Table 4 - Accent 6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4">
    <w:name w:val="Grid Table 5 Dark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5">
    <w:name w:val="Grid Table 5 Dark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8">
    <w:name w:val="Grid Table 5 Dark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1">
    <w:name w:val="Grid Table 6 Colorful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2">
    <w:name w:val="Grid Table 6 Colorful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3">
    <w:name w:val="Grid Table 6 Colorful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4">
    <w:name w:val="Grid Table 6 Colorful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5">
    <w:name w:val="Grid Table 6 Colorful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6">
    <w:name w:val="Grid Table 6 Colorful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7">
    <w:name w:val="Grid Table 6 Colorful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8">
    <w:name w:val="Grid Table 7 Colorful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3">
    <w:name w:val="List Table 2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4">
    <w:name w:val="List Table 2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5">
    <w:name w:val="List Table 2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6">
    <w:name w:val="List Table 2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7">
    <w:name w:val="List Table 2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8">
    <w:name w:val="List Table 2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9">
    <w:name w:val="List Table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5 Dark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6 Colorful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1">
    <w:name w:val="List Table 6 Colorful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2">
    <w:name w:val="List Table 6 Colorful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3">
    <w:name w:val="List Table 6 Colorful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4">
    <w:name w:val="List Table 6 Colorful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5">
    <w:name w:val="List Table 6 Colorful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6">
    <w:name w:val="List Table 6 Colorful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7">
    <w:name w:val="List Table 7 Colorful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8">
    <w:name w:val="List Table 7 Colorful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9">
    <w:name w:val="List Table 7 Colorful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0">
    <w:name w:val="List Table 7 Colorful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1">
    <w:name w:val="List Table 7 Colorful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2">
    <w:name w:val="List Table 7 Colorful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3">
    <w:name w:val="List Table 7 Colorful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4">
    <w:name w:val="Lined - Accent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5">
    <w:name w:val="Lined - Accent 1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6">
    <w:name w:val="Lined - Accent 2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7">
    <w:name w:val="Lined - Accent 3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8">
    <w:name w:val="Lined - Accent 4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9">
    <w:name w:val="Lined - Accent 5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0">
    <w:name w:val="Lined - Accent 6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1">
    <w:name w:val="Bordered &amp; Lined - Accent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2">
    <w:name w:val="Bordered &amp; Lined - Accent 1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3">
    <w:name w:val="Bordered &amp; Lined - Accent 2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4">
    <w:name w:val="Bordered &amp; Lined - Accent 3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5">
    <w:name w:val="Bordered &amp; Lined - Accent 4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6">
    <w:name w:val="Bordered &amp; Lined - Accent 5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7">
    <w:name w:val="Bordered &amp; Lined - Accent 6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8">
    <w:name w:val="Bordered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9">
    <w:name w:val="Bordered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0">
    <w:name w:val="Bordered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1">
    <w:name w:val="Bordered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2">
    <w:name w:val="Bordered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3">
    <w:name w:val="Bordered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4">
    <w:name w:val="Bordered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5">
    <w:name w:val="Footnote Text Char"/>
    <w:link w:val="938"/>
    <w:uiPriority w:val="99"/>
    <w:rPr>
      <w:sz w:val="18"/>
    </w:rPr>
  </w:style>
  <w:style w:type="paragraph" w:styleId="896">
    <w:name w:val="endnote text"/>
    <w:basedOn w:val="908"/>
    <w:link w:val="897"/>
    <w:uiPriority w:val="99"/>
    <w:semiHidden/>
    <w:unhideWhenUsed/>
    <w:pPr>
      <w:spacing w:after="0" w:line="240" w:lineRule="auto"/>
    </w:pPr>
    <w:rPr>
      <w:sz w:val="20"/>
    </w:rPr>
  </w:style>
  <w:style w:type="character" w:styleId="897">
    <w:name w:val="Endnote Text Char"/>
    <w:link w:val="896"/>
    <w:uiPriority w:val="99"/>
    <w:rPr>
      <w:sz w:val="20"/>
    </w:rPr>
  </w:style>
  <w:style w:type="character" w:styleId="898">
    <w:name w:val="endnote reference"/>
    <w:basedOn w:val="915"/>
    <w:uiPriority w:val="99"/>
    <w:semiHidden/>
    <w:unhideWhenUsed/>
    <w:rPr>
      <w:vertAlign w:val="superscript"/>
    </w:rPr>
  </w:style>
  <w:style w:type="paragraph" w:styleId="899">
    <w:name w:val="toc 3"/>
    <w:basedOn w:val="908"/>
    <w:next w:val="908"/>
    <w:uiPriority w:val="39"/>
    <w:unhideWhenUsed/>
    <w:pPr>
      <w:ind w:left="567" w:right="0" w:firstLine="0"/>
      <w:spacing w:after="57"/>
    </w:pPr>
  </w:style>
  <w:style w:type="paragraph" w:styleId="900">
    <w:name w:val="toc 4"/>
    <w:basedOn w:val="908"/>
    <w:next w:val="908"/>
    <w:uiPriority w:val="39"/>
    <w:unhideWhenUsed/>
    <w:pPr>
      <w:ind w:left="850" w:right="0" w:firstLine="0"/>
      <w:spacing w:after="57"/>
    </w:pPr>
  </w:style>
  <w:style w:type="paragraph" w:styleId="901">
    <w:name w:val="toc 5"/>
    <w:basedOn w:val="908"/>
    <w:next w:val="908"/>
    <w:uiPriority w:val="39"/>
    <w:unhideWhenUsed/>
    <w:pPr>
      <w:ind w:left="1134" w:right="0" w:firstLine="0"/>
      <w:spacing w:after="57"/>
    </w:pPr>
  </w:style>
  <w:style w:type="paragraph" w:styleId="902">
    <w:name w:val="toc 6"/>
    <w:basedOn w:val="908"/>
    <w:next w:val="908"/>
    <w:uiPriority w:val="39"/>
    <w:unhideWhenUsed/>
    <w:pPr>
      <w:ind w:left="1417" w:right="0" w:firstLine="0"/>
      <w:spacing w:after="57"/>
    </w:pPr>
  </w:style>
  <w:style w:type="paragraph" w:styleId="903">
    <w:name w:val="toc 7"/>
    <w:basedOn w:val="908"/>
    <w:next w:val="908"/>
    <w:uiPriority w:val="39"/>
    <w:unhideWhenUsed/>
    <w:pPr>
      <w:ind w:left="1701" w:right="0" w:firstLine="0"/>
      <w:spacing w:after="57"/>
    </w:pPr>
  </w:style>
  <w:style w:type="paragraph" w:styleId="904">
    <w:name w:val="toc 8"/>
    <w:basedOn w:val="908"/>
    <w:next w:val="908"/>
    <w:uiPriority w:val="39"/>
    <w:unhideWhenUsed/>
    <w:pPr>
      <w:ind w:left="1984" w:right="0" w:firstLine="0"/>
      <w:spacing w:after="57"/>
    </w:pPr>
  </w:style>
  <w:style w:type="paragraph" w:styleId="905">
    <w:name w:val="toc 9"/>
    <w:basedOn w:val="908"/>
    <w:next w:val="908"/>
    <w:uiPriority w:val="39"/>
    <w:unhideWhenUsed/>
    <w:pPr>
      <w:ind w:left="2268" w:right="0" w:firstLine="0"/>
      <w:spacing w:after="57"/>
    </w:pPr>
  </w:style>
  <w:style w:type="paragraph" w:styleId="906">
    <w:name w:val="TOC Heading"/>
    <w:uiPriority w:val="39"/>
    <w:unhideWhenUsed/>
  </w:style>
  <w:style w:type="paragraph" w:styleId="907">
    <w:name w:val="table of figures"/>
    <w:basedOn w:val="908"/>
    <w:next w:val="908"/>
    <w:uiPriority w:val="99"/>
    <w:unhideWhenUsed/>
    <w:pPr>
      <w:spacing w:after="0" w:afterAutospacing="0"/>
    </w:pPr>
  </w:style>
  <w:style w:type="paragraph" w:styleId="908" w:default="1">
    <w:name w:val="Normal"/>
  </w:style>
  <w:style w:type="paragraph" w:styleId="909">
    <w:name w:val="Heading 1"/>
    <w:basedOn w:val="908"/>
    <w:next w:val="908"/>
    <w:uiPriority w:val="1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910">
    <w:name w:val="Heading 2"/>
    <w:basedOn w:val="908"/>
    <w:next w:val="908"/>
    <w:pPr>
      <w:keepLines/>
      <w:keepNext/>
      <w:spacing w:before="360" w:after="200"/>
      <w:outlineLvl w:val="1"/>
    </w:pPr>
    <w:rPr>
      <w:rFonts w:ascii="Arial" w:hAnsi="Arial" w:eastAsia="Arial" w:cs="Arial"/>
      <w:sz w:val="34"/>
      <w:szCs w:val="34"/>
    </w:rPr>
  </w:style>
  <w:style w:type="paragraph" w:styleId="911">
    <w:name w:val="Heading 3"/>
    <w:basedOn w:val="908"/>
    <w:next w:val="908"/>
    <w:link w:val="931"/>
    <w:uiPriority w:val="9"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912">
    <w:name w:val="Heading 4"/>
    <w:basedOn w:val="908"/>
    <w:next w:val="908"/>
    <w:pPr>
      <w:keepLines/>
      <w:keepNext/>
      <w:spacing w:before="320" w:after="200"/>
      <w:outlineLvl w:val="3"/>
    </w:pPr>
    <w:rPr>
      <w:rFonts w:ascii="Arial" w:hAnsi="Arial" w:eastAsia="Arial" w:cs="Arial"/>
      <w:b/>
      <w:sz w:val="26"/>
      <w:szCs w:val="26"/>
    </w:rPr>
  </w:style>
  <w:style w:type="paragraph" w:styleId="913">
    <w:name w:val="Heading 5"/>
    <w:basedOn w:val="908"/>
    <w:next w:val="908"/>
    <w:pPr>
      <w:keepLines/>
      <w:keepNext/>
      <w:spacing w:before="320" w:after="200"/>
      <w:outlineLvl w:val="4"/>
    </w:pPr>
    <w:rPr>
      <w:rFonts w:ascii="Arial" w:hAnsi="Arial" w:eastAsia="Arial" w:cs="Arial"/>
      <w:b/>
      <w:sz w:val="24"/>
      <w:szCs w:val="24"/>
    </w:rPr>
  </w:style>
  <w:style w:type="paragraph" w:styleId="914">
    <w:name w:val="Heading 6"/>
    <w:basedOn w:val="908"/>
    <w:next w:val="908"/>
    <w:pPr>
      <w:keepLines/>
      <w:keepNext/>
      <w:spacing w:before="320" w:after="200"/>
      <w:outlineLvl w:val="5"/>
    </w:pPr>
    <w:rPr>
      <w:rFonts w:ascii="Arial" w:hAnsi="Arial" w:eastAsia="Arial" w:cs="Arial"/>
      <w:b/>
      <w:sz w:val="22"/>
      <w:szCs w:val="22"/>
    </w:rPr>
  </w:style>
  <w:style w:type="character" w:styleId="915" w:default="1">
    <w:name w:val="Default Paragraph Font"/>
    <w:uiPriority w:val="1"/>
    <w:semiHidden/>
    <w:unhideWhenUsed/>
  </w:style>
  <w:style w:type="table" w:styleId="9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7" w:default="1">
    <w:name w:val="No List"/>
    <w:uiPriority w:val="99"/>
    <w:semiHidden/>
    <w:unhideWhenUsed/>
  </w:style>
  <w:style w:type="table" w:styleId="918" w:customStyle="1">
    <w:name w:val="Table Normal"/>
    <w:uiPriority w:val="2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19">
    <w:name w:val="Title"/>
    <w:basedOn w:val="908"/>
    <w:next w:val="908"/>
    <w:pPr>
      <w:spacing w:before="300" w:after="200"/>
    </w:pPr>
    <w:rPr>
      <w:color w:val="000000"/>
      <w:sz w:val="48"/>
      <w:szCs w:val="48"/>
    </w:rPr>
  </w:style>
  <w:style w:type="paragraph" w:styleId="920">
    <w:name w:val="Subtitle"/>
    <w:basedOn w:val="908"/>
    <w:next w:val="908"/>
    <w:pPr>
      <w:spacing w:before="200" w:after="200"/>
    </w:pPr>
    <w:rPr>
      <w:color w:val="000000"/>
      <w:sz w:val="24"/>
      <w:szCs w:val="24"/>
    </w:rPr>
  </w:style>
  <w:style w:type="paragraph" w:styleId="921">
    <w:name w:val="Balloon Text"/>
    <w:basedOn w:val="908"/>
    <w:link w:val="92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22" w:customStyle="1">
    <w:name w:val="Текст выноски Знак"/>
    <w:basedOn w:val="915"/>
    <w:link w:val="921"/>
    <w:uiPriority w:val="99"/>
    <w:semiHidden/>
    <w:rPr>
      <w:rFonts w:ascii="Segoe UI" w:hAnsi="Segoe UI" w:cs="Segoe UI"/>
      <w:sz w:val="18"/>
      <w:szCs w:val="18"/>
    </w:rPr>
  </w:style>
  <w:style w:type="paragraph" w:styleId="923">
    <w:name w:val="Body Text"/>
    <w:basedOn w:val="908"/>
    <w:link w:val="924"/>
    <w:uiPriority w:val="1"/>
    <w:qFormat/>
    <w:pPr>
      <w:ind w:left="142" w:firstLine="539"/>
      <w:jc w:val="both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sz w:val="22"/>
      <w:szCs w:val="22"/>
      <w:lang w:bidi="ru-RU"/>
    </w:rPr>
  </w:style>
  <w:style w:type="character" w:styleId="924" w:customStyle="1">
    <w:name w:val="Основной текст Знак"/>
    <w:basedOn w:val="915"/>
    <w:link w:val="923"/>
    <w:uiPriority w:val="1"/>
    <w:rPr>
      <w:rFonts w:ascii="Calibri" w:hAnsi="Calibri" w:eastAsia="Calibri" w:cs="Calibri"/>
      <w:sz w:val="22"/>
      <w:szCs w:val="22"/>
      <w:lang w:bidi="ru-RU"/>
    </w:rPr>
  </w:style>
  <w:style w:type="paragraph" w:styleId="925">
    <w:name w:val="List Paragraph"/>
    <w:basedOn w:val="908"/>
    <w:uiPriority w:val="34"/>
    <w:qFormat/>
    <w:pPr>
      <w:ind w:left="142" w:firstLine="539"/>
      <w:jc w:val="both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sz w:val="22"/>
      <w:szCs w:val="22"/>
      <w:lang w:bidi="ru-RU"/>
    </w:rPr>
  </w:style>
  <w:style w:type="paragraph" w:styleId="926" w:customStyle="1">
    <w:name w:val="Table Paragraph"/>
    <w:basedOn w:val="908"/>
    <w:uiPriority w:val="1"/>
    <w:qFormat/>
    <w:pPr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sz w:val="22"/>
      <w:szCs w:val="22"/>
      <w:lang w:bidi="ru-RU"/>
    </w:rPr>
  </w:style>
  <w:style w:type="paragraph" w:styleId="927" w:customStyle="1">
    <w:name w:val="ConsPlusNormal"/>
    <w:pPr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cs="Calibri"/>
      <w:sz w:val="22"/>
    </w:rPr>
  </w:style>
  <w:style w:type="character" w:styleId="928">
    <w:name w:val="Hyperlink"/>
    <w:basedOn w:val="915"/>
    <w:uiPriority w:val="99"/>
    <w:unhideWhenUsed/>
    <w:rPr>
      <w:color w:val="0000ff"/>
      <w:u w:val="single"/>
    </w:rPr>
  </w:style>
  <w:style w:type="paragraph" w:styleId="929" w:customStyle="1">
    <w:name w:val="formattext"/>
    <w:basedOn w:val="908"/>
    <w:pPr>
      <w:spacing w:before="100" w:beforeAutospacing="1" w:after="100" w:afterAutospacing="1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sz w:val="24"/>
      <w:szCs w:val="24"/>
    </w:rPr>
  </w:style>
  <w:style w:type="paragraph" w:styleId="930" w:customStyle="1">
    <w:name w:val="ConsPlusTitle"/>
    <w:pPr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cs="Calibri"/>
      <w:b/>
      <w:sz w:val="22"/>
    </w:rPr>
  </w:style>
  <w:style w:type="character" w:styleId="931" w:customStyle="1">
    <w:name w:val="Заголовок 3 Знак"/>
    <w:basedOn w:val="915"/>
    <w:link w:val="911"/>
    <w:uiPriority w:val="9"/>
    <w:rPr>
      <w:rFonts w:ascii="Arial" w:hAnsi="Arial" w:eastAsia="Arial" w:cs="Arial"/>
      <w:sz w:val="30"/>
      <w:szCs w:val="30"/>
    </w:rPr>
  </w:style>
  <w:style w:type="paragraph" w:styleId="932">
    <w:name w:val="List Bullet 2"/>
    <w:basedOn w:val="908"/>
    <w:uiPriority w:val="99"/>
    <w:unhideWhenUsed/>
    <w:qFormat/>
    <w:pPr>
      <w:numPr>
        <w:ilvl w:val="0"/>
        <w:numId w:val="2"/>
      </w:numPr>
      <w:contextualSpacing/>
      <w:jc w:val="both"/>
      <w:keepLines/>
      <w:spacing w:line="360" w:lineRule="auto"/>
      <w:tabs>
        <w:tab w:val="left" w:pos="1066" w:leader="none"/>
      </w:tabs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sz w:val="28"/>
      <w:szCs w:val="28"/>
    </w:rPr>
  </w:style>
  <w:style w:type="paragraph" w:styleId="933">
    <w:name w:val="toc 1"/>
    <w:basedOn w:val="908"/>
    <w:next w:val="908"/>
    <w:uiPriority w:val="39"/>
    <w:unhideWhenUsed/>
    <w:pPr>
      <w:spacing w:after="100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sz w:val="22"/>
      <w:szCs w:val="22"/>
      <w:lang w:bidi="ru-RU"/>
    </w:rPr>
  </w:style>
  <w:style w:type="paragraph" w:styleId="934">
    <w:name w:val="toc 2"/>
    <w:basedOn w:val="908"/>
    <w:next w:val="908"/>
    <w:uiPriority w:val="39"/>
    <w:unhideWhenUsed/>
    <w:pPr>
      <w:ind w:left="220"/>
      <w:spacing w:after="100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sz w:val="22"/>
      <w:szCs w:val="22"/>
      <w:lang w:bidi="ru-RU"/>
    </w:rPr>
  </w:style>
  <w:style w:type="paragraph" w:styleId="935" w:customStyle="1">
    <w:name w:val="Default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cs="Calibri" w:eastAsiaTheme="minorHAnsi"/>
      <w:color w:val="000000"/>
      <w:sz w:val="24"/>
      <w:szCs w:val="24"/>
      <w:lang w:eastAsia="en-US"/>
    </w:rPr>
  </w:style>
  <w:style w:type="paragraph" w:styleId="936">
    <w:name w:val="No Spacing"/>
    <w:uiPriority w:val="1"/>
    <w:qFormat/>
    <w:pPr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ahoma" w:hAnsi="Tahoma" w:eastAsia="Tahoma" w:cs="Tahoma"/>
      <w:color w:val="000000"/>
      <w:sz w:val="24"/>
      <w:szCs w:val="24"/>
      <w:lang w:bidi="ru-RU"/>
    </w:rPr>
  </w:style>
  <w:style w:type="table" w:styleId="937">
    <w:name w:val="Table Grid"/>
    <w:basedOn w:val="916"/>
    <w:uiPriority w:val="59"/>
    <w:pPr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8">
    <w:name w:val="footnote text"/>
    <w:basedOn w:val="908"/>
    <w:link w:val="939"/>
    <w:uiPriority w:val="99"/>
    <w:unhideWhenUsed/>
    <w:pPr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lang w:bidi="ru-RU"/>
    </w:rPr>
  </w:style>
  <w:style w:type="character" w:styleId="939" w:customStyle="1">
    <w:name w:val="Текст сноски Знак"/>
    <w:basedOn w:val="915"/>
    <w:link w:val="938"/>
    <w:uiPriority w:val="99"/>
    <w:rPr>
      <w:rFonts w:ascii="Calibri" w:hAnsi="Calibri" w:eastAsia="Calibri" w:cs="Calibri"/>
      <w:lang w:bidi="ru-RU"/>
    </w:rPr>
  </w:style>
  <w:style w:type="character" w:styleId="940">
    <w:name w:val="footnote reference"/>
    <w:basedOn w:val="915"/>
    <w:uiPriority w:val="99"/>
    <w:semiHidden/>
    <w:unhideWhenUsed/>
    <w:rPr>
      <w:vertAlign w:val="superscript"/>
    </w:rPr>
  </w:style>
  <w:style w:type="character" w:styleId="941">
    <w:name w:val="annotation reference"/>
    <w:basedOn w:val="915"/>
    <w:uiPriority w:val="99"/>
    <w:semiHidden/>
    <w:unhideWhenUsed/>
    <w:rPr>
      <w:sz w:val="16"/>
      <w:szCs w:val="16"/>
    </w:rPr>
  </w:style>
  <w:style w:type="paragraph" w:styleId="942">
    <w:name w:val="annotation text"/>
    <w:basedOn w:val="908"/>
    <w:link w:val="943"/>
    <w:uiPriority w:val="99"/>
    <w:semiHidden/>
    <w:unhideWhenUsed/>
    <w:pPr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lang w:bidi="ru-RU"/>
    </w:rPr>
  </w:style>
  <w:style w:type="character" w:styleId="943" w:customStyle="1">
    <w:name w:val="Текст примечания Знак"/>
    <w:basedOn w:val="915"/>
    <w:link w:val="942"/>
    <w:uiPriority w:val="99"/>
    <w:semiHidden/>
    <w:rPr>
      <w:rFonts w:ascii="Calibri" w:hAnsi="Calibri" w:eastAsia="Calibri" w:cs="Calibri"/>
      <w:lang w:bidi="ru-RU"/>
    </w:rPr>
  </w:style>
  <w:style w:type="paragraph" w:styleId="944">
    <w:name w:val="annotation subject"/>
    <w:basedOn w:val="942"/>
    <w:next w:val="942"/>
    <w:link w:val="945"/>
    <w:uiPriority w:val="99"/>
    <w:semiHidden/>
    <w:unhideWhenUsed/>
    <w:rPr>
      <w:b/>
      <w:bCs/>
    </w:rPr>
  </w:style>
  <w:style w:type="character" w:styleId="945" w:customStyle="1">
    <w:name w:val="Тема примечания Знак"/>
    <w:basedOn w:val="943"/>
    <w:link w:val="944"/>
    <w:uiPriority w:val="99"/>
    <w:semiHidden/>
    <w:rPr>
      <w:rFonts w:ascii="Calibri" w:hAnsi="Calibri" w:eastAsia="Calibri" w:cs="Calibri"/>
      <w:b/>
      <w:bCs/>
      <w:lang w:bidi="ru-RU"/>
    </w:rPr>
  </w:style>
  <w:style w:type="character" w:styleId="946" w:customStyle="1">
    <w:name w:val="Сноска_"/>
    <w:basedOn w:val="915"/>
    <w:link w:val="948"/>
    <w:rPr>
      <w:sz w:val="26"/>
      <w:szCs w:val="26"/>
      <w:shd w:val="clear" w:color="auto" w:fill="ffffff"/>
    </w:rPr>
  </w:style>
  <w:style w:type="character" w:styleId="947" w:customStyle="1">
    <w:name w:val="Основной текст_"/>
    <w:basedOn w:val="915"/>
    <w:link w:val="949"/>
    <w:rPr>
      <w:sz w:val="26"/>
      <w:szCs w:val="26"/>
      <w:shd w:val="clear" w:color="auto" w:fill="ffffff"/>
    </w:rPr>
  </w:style>
  <w:style w:type="paragraph" w:styleId="948" w:customStyle="1">
    <w:name w:val="Сноска"/>
    <w:basedOn w:val="908"/>
    <w:link w:val="946"/>
    <w:pPr>
      <w:ind w:firstLine="720"/>
      <w:spacing w:line="257" w:lineRule="auto"/>
      <w:shd w:val="clear" w:color="auto" w:fill="ffffff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sz w:val="26"/>
      <w:szCs w:val="26"/>
    </w:rPr>
  </w:style>
  <w:style w:type="paragraph" w:styleId="949" w:customStyle="1">
    <w:name w:val="Основной текст1"/>
    <w:basedOn w:val="908"/>
    <w:link w:val="947"/>
    <w:pPr>
      <w:ind w:firstLine="400"/>
      <w:spacing w:line="257" w:lineRule="auto"/>
      <w:shd w:val="clear" w:color="auto" w:fill="ffffff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sz w:val="26"/>
      <w:szCs w:val="26"/>
    </w:rPr>
  </w:style>
  <w:style w:type="paragraph" w:styleId="950">
    <w:name w:val="Header"/>
    <w:basedOn w:val="908"/>
    <w:link w:val="95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51" w:customStyle="1">
    <w:name w:val="Верхний колонтитул Знак"/>
    <w:basedOn w:val="915"/>
    <w:link w:val="950"/>
    <w:uiPriority w:val="99"/>
  </w:style>
  <w:style w:type="paragraph" w:styleId="952">
    <w:name w:val="Footer"/>
    <w:basedOn w:val="908"/>
    <w:link w:val="95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53" w:customStyle="1">
    <w:name w:val="Нижний колонтитул Знак"/>
    <w:basedOn w:val="915"/>
    <w:link w:val="952"/>
    <w:uiPriority w:val="99"/>
  </w:style>
  <w:style w:type="character" w:styleId="954" w:customStyle="1">
    <w:name w:val="Основной текст (2)_"/>
    <w:basedOn w:val="915"/>
    <w:link w:val="955"/>
    <w:rPr>
      <w:shd w:val="clear" w:color="auto" w:fill="ffffff"/>
    </w:rPr>
  </w:style>
  <w:style w:type="paragraph" w:styleId="955" w:customStyle="1">
    <w:name w:val="Основной текст (2)"/>
    <w:basedOn w:val="908"/>
    <w:link w:val="954"/>
    <w:pPr>
      <w:jc w:val="center"/>
      <w:shd w:val="clear" w:color="auto" w:fill="ffffff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</w:style>
  <w:style w:type="table" w:styleId="956" w:customStyle="1">
    <w:name w:val="Сетка таблицы1"/>
    <w:basedOn w:val="916"/>
    <w:next w:val="937"/>
    <w:uiPriority w:val="59"/>
    <w:pPr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http://garant.minfin.local/#/document/12181732/entry/52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B8A8F-E5B7-4EF4-87F8-0597E64BA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министерство финансов Оренбургской области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nvr;Липарин В.И.</dc:creator>
  <cp:keywords>Липарин В.И.</cp:keywords>
  <dc:description>Липарин В.И.</dc:description>
  <cp:lastModifiedBy>aakon</cp:lastModifiedBy>
  <cp:revision>24</cp:revision>
  <dcterms:created xsi:type="dcterms:W3CDTF">2024-09-05T09:29:00Z</dcterms:created>
  <dcterms:modified xsi:type="dcterms:W3CDTF">2025-11-06T05:24:26Z</dcterms:modified>
</cp:coreProperties>
</file>